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DA9" w:rsidRPr="001F026E" w:rsidRDefault="00031DA9" w:rsidP="006805FF">
      <w:pPr>
        <w:tabs>
          <w:tab w:val="left" w:pos="4215"/>
        </w:tabs>
        <w:jc w:val="center"/>
        <w:rPr>
          <w:b/>
          <w:szCs w:val="28"/>
        </w:rPr>
      </w:pPr>
      <w:bookmarkStart w:id="0" w:name="_GoBack"/>
      <w:bookmarkEnd w:id="0"/>
      <w:r w:rsidRPr="001F026E">
        <w:rPr>
          <w:b/>
          <w:szCs w:val="28"/>
        </w:rPr>
        <w:t>АВТОРСЬКА ПРОГРАМА З ДИСЦИПЛІНИ</w:t>
      </w:r>
    </w:p>
    <w:p w:rsidR="00031DA9" w:rsidRPr="006805FF" w:rsidRDefault="00031DA9" w:rsidP="006805FF">
      <w:pPr>
        <w:ind w:firstLine="708"/>
        <w:jc w:val="center"/>
        <w:rPr>
          <w:b/>
          <w:caps/>
          <w:szCs w:val="28"/>
        </w:rPr>
      </w:pPr>
      <w:r w:rsidRPr="006805FF">
        <w:rPr>
          <w:b/>
          <w:caps/>
          <w:szCs w:val="28"/>
        </w:rPr>
        <w:t>«</w:t>
      </w:r>
      <w:r w:rsidRPr="006805FF">
        <w:rPr>
          <w:b/>
          <w:caps/>
          <w:color w:val="000000"/>
          <w:szCs w:val="28"/>
        </w:rPr>
        <w:t>Міжнародна економічна діяльність України</w:t>
      </w:r>
      <w:r w:rsidRPr="006805FF">
        <w:rPr>
          <w:b/>
          <w:caps/>
          <w:szCs w:val="28"/>
        </w:rPr>
        <w:t>»</w:t>
      </w:r>
    </w:p>
    <w:p w:rsidR="00031DA9" w:rsidRPr="0073224F" w:rsidRDefault="00031DA9" w:rsidP="00FB1817">
      <w:pPr>
        <w:ind w:firstLine="708"/>
        <w:jc w:val="center"/>
        <w:rPr>
          <w:szCs w:val="28"/>
        </w:rPr>
      </w:pPr>
      <w:r w:rsidRPr="0073224F">
        <w:rPr>
          <w:szCs w:val="28"/>
        </w:rPr>
        <w:t>(Спеціальність 292 «Міжнародні економічні відносини»)</w:t>
      </w:r>
    </w:p>
    <w:p w:rsidR="00031DA9" w:rsidRPr="00862CB8" w:rsidRDefault="00031DA9" w:rsidP="006805FF">
      <w:pPr>
        <w:ind w:firstLine="720"/>
        <w:jc w:val="center"/>
        <w:rPr>
          <w:b/>
          <w:caps/>
          <w:sz w:val="24"/>
          <w:szCs w:val="24"/>
        </w:rPr>
      </w:pPr>
    </w:p>
    <w:p w:rsidR="00031DA9" w:rsidRDefault="00031DA9" w:rsidP="006805FF">
      <w:pPr>
        <w:tabs>
          <w:tab w:val="left" w:pos="4215"/>
        </w:tabs>
        <w:jc w:val="right"/>
        <w:rPr>
          <w:b/>
        </w:rPr>
      </w:pPr>
      <w:r>
        <w:rPr>
          <w:b/>
        </w:rPr>
        <w:t>Програма розроблена</w:t>
      </w:r>
    </w:p>
    <w:p w:rsidR="00031DA9" w:rsidRDefault="00031DA9" w:rsidP="006805FF">
      <w:pPr>
        <w:tabs>
          <w:tab w:val="left" w:pos="4215"/>
        </w:tabs>
        <w:jc w:val="right"/>
      </w:pPr>
      <w:r>
        <w:t xml:space="preserve">Скляренко Артемом Олексійовичем, </w:t>
      </w:r>
    </w:p>
    <w:p w:rsidR="00031DA9" w:rsidRDefault="00031DA9" w:rsidP="006805FF">
      <w:pPr>
        <w:tabs>
          <w:tab w:val="left" w:pos="4215"/>
        </w:tabs>
        <w:jc w:val="right"/>
      </w:pPr>
      <w:r>
        <w:t xml:space="preserve">асистентом кафедри економіки </w:t>
      </w:r>
    </w:p>
    <w:p w:rsidR="00031DA9" w:rsidRDefault="00031DA9" w:rsidP="006805FF">
      <w:pPr>
        <w:jc w:val="right"/>
        <w:rPr>
          <w:b/>
          <w:caps/>
          <w:lang w:val="ru-RU"/>
        </w:rPr>
      </w:pPr>
      <w:r>
        <w:t>та міжнародних економічних відносин</w:t>
      </w:r>
    </w:p>
    <w:p w:rsidR="00031DA9" w:rsidRPr="001D4CCE" w:rsidRDefault="00031DA9" w:rsidP="006805FF">
      <w:pPr>
        <w:rPr>
          <w:b/>
          <w:caps/>
          <w:sz w:val="24"/>
          <w:szCs w:val="24"/>
          <w:lang w:val="ru-RU"/>
        </w:rPr>
      </w:pPr>
    </w:p>
    <w:p w:rsidR="00031DA9" w:rsidRPr="0073224F" w:rsidRDefault="00031DA9" w:rsidP="00C93936">
      <w:pPr>
        <w:pStyle w:val="BodyTextIndent"/>
        <w:ind w:left="0" w:firstLine="540"/>
        <w:jc w:val="both"/>
        <w:rPr>
          <w:b/>
          <w:sz w:val="24"/>
          <w:szCs w:val="24"/>
          <w:u w:val="single"/>
        </w:rPr>
      </w:pPr>
      <w:r w:rsidRPr="001D4CCE">
        <w:rPr>
          <w:sz w:val="24"/>
          <w:szCs w:val="24"/>
          <w:lang w:val="ru-RU"/>
        </w:rPr>
        <w:t xml:space="preserve">Програма </w:t>
      </w:r>
      <w:r>
        <w:rPr>
          <w:sz w:val="24"/>
          <w:szCs w:val="24"/>
          <w:lang w:val="ru-RU"/>
        </w:rPr>
        <w:t xml:space="preserve">вивчення навчальної дисципліни </w:t>
      </w:r>
      <w:r w:rsidRPr="001D4CCE">
        <w:rPr>
          <w:sz w:val="24"/>
          <w:szCs w:val="24"/>
          <w:lang w:val="ru-RU"/>
        </w:rPr>
        <w:t>складена</w:t>
      </w:r>
      <w:r w:rsidRPr="001D4CCE">
        <w:rPr>
          <w:sz w:val="24"/>
          <w:szCs w:val="24"/>
        </w:rPr>
        <w:t xml:space="preserve"> відповідно до освітньо-професійної програми підготовки </w:t>
      </w:r>
      <w:r w:rsidRPr="001D4CCE">
        <w:rPr>
          <w:b/>
          <w:sz w:val="24"/>
          <w:szCs w:val="24"/>
        </w:rPr>
        <w:t xml:space="preserve">бакалавра </w:t>
      </w:r>
      <w:r w:rsidRPr="001D4CCE">
        <w:rPr>
          <w:sz w:val="24"/>
          <w:szCs w:val="24"/>
        </w:rPr>
        <w:t xml:space="preserve">спеціальності </w:t>
      </w:r>
      <w:r w:rsidRPr="0073224F">
        <w:rPr>
          <w:b/>
          <w:sz w:val="24"/>
          <w:szCs w:val="24"/>
        </w:rPr>
        <w:t>292 Міжнародні економічні відносини.</w:t>
      </w:r>
    </w:p>
    <w:p w:rsidR="00031DA9" w:rsidRPr="00121F6B" w:rsidRDefault="00031DA9" w:rsidP="00121F6B">
      <w:pPr>
        <w:ind w:firstLine="720"/>
        <w:jc w:val="both"/>
        <w:rPr>
          <w:color w:val="000000"/>
          <w:sz w:val="24"/>
          <w:szCs w:val="24"/>
        </w:rPr>
      </w:pPr>
      <w:r w:rsidRPr="001D4CCE">
        <w:rPr>
          <w:b/>
          <w:bCs/>
          <w:color w:val="000000"/>
          <w:sz w:val="24"/>
          <w:szCs w:val="24"/>
        </w:rPr>
        <w:t xml:space="preserve">Предметом вивчення </w:t>
      </w:r>
      <w:r w:rsidRPr="001D4CCE">
        <w:rPr>
          <w:b/>
          <w:color w:val="000000"/>
          <w:sz w:val="24"/>
          <w:szCs w:val="24"/>
        </w:rPr>
        <w:t>навчальної дисципліни</w:t>
      </w:r>
      <w:r>
        <w:rPr>
          <w:color w:val="000000"/>
          <w:sz w:val="24"/>
          <w:szCs w:val="24"/>
        </w:rPr>
        <w:t xml:space="preserve"> </w:t>
      </w:r>
      <w:r w:rsidRPr="001D4CCE">
        <w:rPr>
          <w:color w:val="000000"/>
          <w:sz w:val="24"/>
          <w:szCs w:val="24"/>
        </w:rPr>
        <w:t>«Міжнародна економ</w:t>
      </w:r>
      <w:r>
        <w:rPr>
          <w:color w:val="000000"/>
          <w:sz w:val="24"/>
          <w:szCs w:val="24"/>
        </w:rPr>
        <w:t xml:space="preserve">ічна діяльність України» </w:t>
      </w:r>
      <w:r w:rsidRPr="00121F6B">
        <w:rPr>
          <w:rStyle w:val="fontstyle01"/>
          <w:rFonts w:ascii="Times New Roman" w:hAnsi="Times New Roman" w:cs="Times New Roman"/>
          <w:sz w:val="24"/>
          <w:szCs w:val="24"/>
        </w:rPr>
        <w:t>є теоретико-методичні</w:t>
      </w:r>
      <w:r>
        <w:rPr>
          <w:color w:val="000000"/>
          <w:sz w:val="24"/>
          <w:szCs w:val="24"/>
        </w:rPr>
        <w:t xml:space="preserve"> </w:t>
      </w:r>
      <w:r w:rsidRPr="00121F6B">
        <w:rPr>
          <w:rStyle w:val="fontstyle01"/>
          <w:rFonts w:ascii="Times New Roman" w:hAnsi="Times New Roman" w:cs="Times New Roman"/>
          <w:sz w:val="24"/>
          <w:szCs w:val="24"/>
        </w:rPr>
        <w:t>засади формування та розвитку міжнародної економічної діяльності України.</w:t>
      </w:r>
    </w:p>
    <w:p w:rsidR="00031DA9" w:rsidRPr="001D4CCE" w:rsidRDefault="00031DA9" w:rsidP="0073224F">
      <w:pPr>
        <w:jc w:val="both"/>
        <w:rPr>
          <w:color w:val="000000"/>
          <w:sz w:val="24"/>
          <w:szCs w:val="24"/>
        </w:rPr>
      </w:pPr>
    </w:p>
    <w:p w:rsidR="00031DA9" w:rsidRDefault="00031DA9" w:rsidP="00A00A22">
      <w:pPr>
        <w:ind w:firstLine="720"/>
        <w:jc w:val="both"/>
        <w:rPr>
          <w:color w:val="000000"/>
          <w:sz w:val="24"/>
          <w:szCs w:val="24"/>
        </w:rPr>
      </w:pPr>
      <w:r w:rsidRPr="001D4CCE">
        <w:rPr>
          <w:b/>
          <w:sz w:val="24"/>
          <w:szCs w:val="24"/>
        </w:rPr>
        <w:t>Міждисциплінарні зв’язки:</w:t>
      </w:r>
      <w:r w:rsidRPr="001D4CCE">
        <w:rPr>
          <w:sz w:val="24"/>
          <w:szCs w:val="24"/>
        </w:rPr>
        <w:t xml:space="preserve"> Дисципліна «</w:t>
      </w:r>
      <w:r w:rsidRPr="001D4CCE">
        <w:rPr>
          <w:b/>
          <w:sz w:val="24"/>
          <w:szCs w:val="24"/>
        </w:rPr>
        <w:t>Міжнародна економічна діяльність України</w:t>
      </w:r>
      <w:r w:rsidRPr="001D4CCE">
        <w:rPr>
          <w:sz w:val="24"/>
          <w:szCs w:val="24"/>
        </w:rPr>
        <w:t xml:space="preserve">» взаємопов’язана з такими дисциплінами як </w:t>
      </w:r>
      <w:r>
        <w:rPr>
          <w:sz w:val="24"/>
          <w:szCs w:val="24"/>
        </w:rPr>
        <w:t xml:space="preserve">«Макроекономіка»,  «Мікроекономіка», </w:t>
      </w:r>
      <w:r w:rsidRPr="001D4CCE">
        <w:rPr>
          <w:sz w:val="24"/>
          <w:szCs w:val="24"/>
        </w:rPr>
        <w:t xml:space="preserve"> «</w:t>
      </w:r>
      <w:r>
        <w:rPr>
          <w:sz w:val="24"/>
          <w:szCs w:val="24"/>
        </w:rPr>
        <w:t>Міжнародний м</w:t>
      </w:r>
      <w:r w:rsidRPr="001D4CCE">
        <w:rPr>
          <w:sz w:val="24"/>
          <w:szCs w:val="24"/>
        </w:rPr>
        <w:t>аркетинг», «Міжнародна економіка», «Національна еко</w:t>
      </w:r>
      <w:r>
        <w:rPr>
          <w:sz w:val="24"/>
          <w:szCs w:val="24"/>
        </w:rPr>
        <w:t xml:space="preserve">номіка», </w:t>
      </w:r>
      <w:r w:rsidRPr="001D4CCE">
        <w:rPr>
          <w:sz w:val="24"/>
          <w:szCs w:val="24"/>
        </w:rPr>
        <w:t xml:space="preserve"> «Міжнародна торг</w:t>
      </w:r>
      <w:r>
        <w:rPr>
          <w:sz w:val="24"/>
          <w:szCs w:val="24"/>
        </w:rPr>
        <w:t>івля», «Статистика», «Міжнародні фінанси</w:t>
      </w:r>
      <w:r w:rsidRPr="001D4CCE">
        <w:rPr>
          <w:sz w:val="24"/>
          <w:szCs w:val="24"/>
        </w:rPr>
        <w:t>» та ін</w:t>
      </w:r>
      <w:r>
        <w:rPr>
          <w:sz w:val="24"/>
          <w:szCs w:val="24"/>
        </w:rPr>
        <w:t>.</w:t>
      </w:r>
    </w:p>
    <w:p w:rsidR="00031DA9" w:rsidRPr="009C0E0E" w:rsidRDefault="00031DA9" w:rsidP="00A00A22">
      <w:pPr>
        <w:ind w:firstLine="720"/>
        <w:jc w:val="both"/>
        <w:rPr>
          <w:b/>
          <w:color w:val="000000"/>
          <w:sz w:val="24"/>
          <w:szCs w:val="24"/>
        </w:rPr>
      </w:pPr>
    </w:p>
    <w:p w:rsidR="00031DA9" w:rsidRDefault="00031DA9" w:rsidP="00E92421">
      <w:pPr>
        <w:ind w:firstLine="720"/>
        <w:jc w:val="both"/>
        <w:rPr>
          <w:b/>
          <w:color w:val="000000"/>
          <w:sz w:val="24"/>
          <w:szCs w:val="24"/>
          <w:lang w:val="ru-RU"/>
        </w:rPr>
      </w:pPr>
      <w:r w:rsidRPr="0074491B">
        <w:rPr>
          <w:b/>
          <w:color w:val="000000"/>
          <w:sz w:val="24"/>
          <w:szCs w:val="24"/>
          <w:lang w:val="ru-RU"/>
        </w:rPr>
        <w:t>Програма навчальної дисципліни складається з двох змістовних модулів</w:t>
      </w:r>
      <w:r w:rsidRPr="00862CB8">
        <w:rPr>
          <w:b/>
          <w:color w:val="000000"/>
          <w:sz w:val="24"/>
          <w:szCs w:val="24"/>
          <w:lang w:val="ru-RU"/>
        </w:rPr>
        <w:t>:</w:t>
      </w:r>
    </w:p>
    <w:p w:rsidR="00031DA9" w:rsidRDefault="00031DA9" w:rsidP="00E92421">
      <w:pPr>
        <w:ind w:firstLine="720"/>
        <w:jc w:val="both"/>
        <w:rPr>
          <w:color w:val="000000"/>
          <w:sz w:val="24"/>
          <w:szCs w:val="24"/>
        </w:rPr>
      </w:pPr>
      <w:r w:rsidRPr="00A00A22">
        <w:rPr>
          <w:color w:val="000000"/>
          <w:sz w:val="24"/>
          <w:szCs w:val="24"/>
        </w:rPr>
        <w:t>1.</w:t>
      </w:r>
      <w:r w:rsidRPr="00E92421">
        <w:rPr>
          <w:rStyle w:val="fontstyle01"/>
          <w:rFonts w:ascii="Times New Roman" w:hAnsi="Times New Roman" w:cs="Times New Roman"/>
          <w:sz w:val="24"/>
          <w:szCs w:val="24"/>
        </w:rPr>
        <w:t>Форми міжнародної економічної</w:t>
      </w:r>
      <w:r>
        <w:rPr>
          <w:b/>
          <w:bCs/>
          <w:color w:val="000000"/>
          <w:sz w:val="24"/>
          <w:szCs w:val="24"/>
        </w:rPr>
        <w:t xml:space="preserve"> </w:t>
      </w:r>
      <w:r w:rsidRPr="00E92421">
        <w:rPr>
          <w:rStyle w:val="fontstyle01"/>
          <w:rFonts w:ascii="Times New Roman" w:hAnsi="Times New Roman" w:cs="Times New Roman"/>
          <w:sz w:val="24"/>
          <w:szCs w:val="24"/>
        </w:rPr>
        <w:t>діяльності України</w:t>
      </w:r>
      <w:r>
        <w:rPr>
          <w:rStyle w:val="fontstyle01"/>
          <w:rFonts w:ascii="Times New Roman" w:hAnsi="Times New Roman" w:cs="Times New Roman"/>
          <w:sz w:val="24"/>
          <w:szCs w:val="24"/>
        </w:rPr>
        <w:t>.</w:t>
      </w:r>
    </w:p>
    <w:p w:rsidR="00031DA9" w:rsidRPr="00E92421" w:rsidRDefault="00031DA9" w:rsidP="00E92421">
      <w:pPr>
        <w:ind w:firstLine="720"/>
        <w:jc w:val="both"/>
        <w:rPr>
          <w:color w:val="000000"/>
          <w:sz w:val="24"/>
          <w:szCs w:val="24"/>
        </w:rPr>
      </w:pPr>
      <w:r w:rsidRPr="00A00A22">
        <w:rPr>
          <w:color w:val="000000"/>
          <w:sz w:val="24"/>
          <w:szCs w:val="24"/>
        </w:rPr>
        <w:t>2.</w:t>
      </w:r>
      <w:r>
        <w:rPr>
          <w:sz w:val="24"/>
          <w:szCs w:val="24"/>
        </w:rPr>
        <w:t xml:space="preserve"> </w:t>
      </w:r>
      <w:r w:rsidRPr="00E92421">
        <w:rPr>
          <w:rStyle w:val="fontstyle01"/>
          <w:rFonts w:ascii="Times New Roman" w:hAnsi="Times New Roman" w:cs="Times New Roman"/>
          <w:sz w:val="24"/>
          <w:szCs w:val="24"/>
        </w:rPr>
        <w:t>Регулювання міжнародної</w:t>
      </w:r>
      <w:r>
        <w:rPr>
          <w:b/>
          <w:bCs/>
          <w:color w:val="000000"/>
          <w:sz w:val="24"/>
          <w:szCs w:val="24"/>
        </w:rPr>
        <w:t xml:space="preserve"> </w:t>
      </w:r>
      <w:r w:rsidRPr="00E92421">
        <w:rPr>
          <w:rStyle w:val="fontstyle01"/>
          <w:rFonts w:ascii="Times New Roman" w:hAnsi="Times New Roman" w:cs="Times New Roman"/>
          <w:sz w:val="24"/>
          <w:szCs w:val="24"/>
        </w:rPr>
        <w:t>економічної діяльності України</w:t>
      </w:r>
      <w:r>
        <w:rPr>
          <w:rStyle w:val="fontstyle01"/>
          <w:rFonts w:ascii="Times New Roman" w:hAnsi="Times New Roman" w:cs="Times New Roman"/>
          <w:sz w:val="24"/>
          <w:szCs w:val="24"/>
        </w:rPr>
        <w:t>.</w:t>
      </w:r>
    </w:p>
    <w:p w:rsidR="00031DA9" w:rsidRPr="00A00A22" w:rsidRDefault="00031DA9" w:rsidP="002C0F7D">
      <w:pPr>
        <w:pStyle w:val="ListParagraph"/>
        <w:ind w:left="0"/>
        <w:jc w:val="both"/>
        <w:rPr>
          <w:color w:val="000000"/>
          <w:sz w:val="24"/>
          <w:szCs w:val="24"/>
        </w:rPr>
      </w:pPr>
    </w:p>
    <w:p w:rsidR="00031DA9" w:rsidRPr="00A00A22" w:rsidRDefault="00031DA9" w:rsidP="006805FF">
      <w:pPr>
        <w:pStyle w:val="ListParagraph"/>
        <w:numPr>
          <w:ilvl w:val="0"/>
          <w:numId w:val="3"/>
        </w:numPr>
        <w:jc w:val="both"/>
        <w:rPr>
          <w:b/>
          <w:sz w:val="24"/>
          <w:szCs w:val="24"/>
        </w:rPr>
      </w:pPr>
      <w:r w:rsidRPr="00A00A22">
        <w:rPr>
          <w:b/>
          <w:sz w:val="24"/>
          <w:szCs w:val="24"/>
        </w:rPr>
        <w:t>Мета та завдання навчальної дисципліни</w:t>
      </w:r>
    </w:p>
    <w:p w:rsidR="00031DA9" w:rsidRPr="00A00A22" w:rsidRDefault="00031DA9" w:rsidP="006805FF">
      <w:pPr>
        <w:spacing w:line="228" w:lineRule="auto"/>
        <w:ind w:firstLine="567"/>
        <w:jc w:val="both"/>
        <w:rPr>
          <w:b/>
          <w:sz w:val="24"/>
          <w:szCs w:val="24"/>
        </w:rPr>
      </w:pPr>
    </w:p>
    <w:p w:rsidR="00031DA9" w:rsidRPr="00E92421" w:rsidRDefault="00031DA9" w:rsidP="00E92421">
      <w:pPr>
        <w:pStyle w:val="BodyTextIndent"/>
        <w:ind w:left="510" w:right="-1"/>
        <w:jc w:val="both"/>
        <w:rPr>
          <w:sz w:val="24"/>
          <w:szCs w:val="24"/>
        </w:rPr>
      </w:pPr>
      <w:r w:rsidRPr="00E92421">
        <w:rPr>
          <w:sz w:val="24"/>
          <w:szCs w:val="24"/>
        </w:rPr>
        <w:t xml:space="preserve">1.1. Метою вивчення дисципліни «Міжнародна економічна діяльність України» є формування </w:t>
      </w:r>
      <w:r w:rsidRPr="00E92421">
        <w:rPr>
          <w:rStyle w:val="fontstyle21"/>
          <w:rFonts w:ascii="Times New Roman" w:hAnsi="Times New Roman" w:cs="Times New Roman"/>
          <w:sz w:val="24"/>
          <w:szCs w:val="24"/>
        </w:rPr>
        <w:t>знань</w:t>
      </w:r>
      <w:r w:rsidRPr="00E92421">
        <w:rPr>
          <w:color w:val="000000"/>
          <w:sz w:val="24"/>
          <w:szCs w:val="24"/>
        </w:rPr>
        <w:t xml:space="preserve"> </w:t>
      </w:r>
      <w:r w:rsidRPr="00E92421">
        <w:rPr>
          <w:rStyle w:val="fontstyle21"/>
          <w:rFonts w:ascii="Times New Roman" w:hAnsi="Times New Roman" w:cs="Times New Roman"/>
          <w:sz w:val="24"/>
          <w:szCs w:val="24"/>
        </w:rPr>
        <w:t>про об'єктивні закономірності, реальні процеси та специфічні особливості</w:t>
      </w:r>
      <w:r w:rsidRPr="00E92421">
        <w:rPr>
          <w:sz w:val="24"/>
          <w:szCs w:val="24"/>
        </w:rPr>
        <w:t xml:space="preserve"> </w:t>
      </w:r>
      <w:r w:rsidRPr="00E92421">
        <w:rPr>
          <w:rStyle w:val="fontstyle21"/>
          <w:rFonts w:ascii="Times New Roman" w:hAnsi="Times New Roman" w:cs="Times New Roman"/>
          <w:sz w:val="24"/>
          <w:szCs w:val="24"/>
        </w:rPr>
        <w:t>міжнародної економічної діяльності України, а також практичних навичок</w:t>
      </w:r>
      <w:r w:rsidRPr="00E92421">
        <w:rPr>
          <w:color w:val="000000"/>
          <w:sz w:val="24"/>
          <w:szCs w:val="24"/>
        </w:rPr>
        <w:t xml:space="preserve"> </w:t>
      </w:r>
      <w:r w:rsidRPr="00E92421">
        <w:rPr>
          <w:rStyle w:val="fontstyle21"/>
          <w:rFonts w:ascii="Times New Roman" w:hAnsi="Times New Roman" w:cs="Times New Roman"/>
          <w:sz w:val="24"/>
          <w:szCs w:val="24"/>
        </w:rPr>
        <w:t>щодо здійснення комерційних, інвестиційних та фінансових операцій</w:t>
      </w:r>
      <w:r w:rsidRPr="00E92421">
        <w:rPr>
          <w:color w:val="000000"/>
          <w:sz w:val="24"/>
          <w:szCs w:val="24"/>
        </w:rPr>
        <w:br/>
      </w:r>
      <w:r w:rsidRPr="00E92421">
        <w:rPr>
          <w:rStyle w:val="fontstyle21"/>
          <w:rFonts w:ascii="Times New Roman" w:hAnsi="Times New Roman" w:cs="Times New Roman"/>
          <w:sz w:val="24"/>
          <w:szCs w:val="24"/>
        </w:rPr>
        <w:t>у міжнародній сфері.</w:t>
      </w:r>
    </w:p>
    <w:p w:rsidR="00031DA9" w:rsidRPr="006805FF" w:rsidRDefault="00031DA9" w:rsidP="006805FF">
      <w:pPr>
        <w:spacing w:line="228" w:lineRule="auto"/>
        <w:jc w:val="both"/>
        <w:rPr>
          <w:color w:val="000000"/>
          <w:sz w:val="24"/>
          <w:szCs w:val="24"/>
          <w:lang w:eastAsia="en-US"/>
        </w:rPr>
      </w:pPr>
    </w:p>
    <w:p w:rsidR="00031DA9" w:rsidRPr="0073224F" w:rsidRDefault="00031DA9" w:rsidP="0073224F">
      <w:pPr>
        <w:spacing w:line="228" w:lineRule="auto"/>
        <w:ind w:firstLine="567"/>
        <w:jc w:val="both"/>
        <w:rPr>
          <w:rStyle w:val="fontstyle01"/>
          <w:rFonts w:ascii="Times New Roman" w:hAnsi="Times New Roman" w:cs="Times New Roman"/>
          <w:b/>
          <w:color w:val="auto"/>
          <w:sz w:val="24"/>
          <w:szCs w:val="24"/>
        </w:rPr>
      </w:pPr>
      <w:r w:rsidRPr="006805FF">
        <w:rPr>
          <w:sz w:val="24"/>
          <w:szCs w:val="24"/>
        </w:rPr>
        <w:t xml:space="preserve">1.2.Основними завданнями вивчення дисципліни </w:t>
      </w:r>
      <w:r>
        <w:rPr>
          <w:b/>
          <w:color w:val="000000"/>
          <w:sz w:val="24"/>
          <w:szCs w:val="24"/>
          <w:lang w:val="ru-RU" w:eastAsia="en-US"/>
        </w:rPr>
        <w:t>«Міжнародна економічна діяльність України</w:t>
      </w:r>
      <w:r w:rsidRPr="006805FF">
        <w:rPr>
          <w:b/>
          <w:color w:val="000000"/>
          <w:sz w:val="24"/>
          <w:szCs w:val="24"/>
          <w:lang w:val="ru-RU" w:eastAsia="en-US"/>
        </w:rPr>
        <w:t xml:space="preserve">» </w:t>
      </w:r>
      <w:r w:rsidRPr="006805FF">
        <w:rPr>
          <w:b/>
          <w:sz w:val="24"/>
          <w:szCs w:val="24"/>
        </w:rPr>
        <w:t>є</w:t>
      </w:r>
      <w:r w:rsidRPr="006805FF">
        <w:rPr>
          <w:b/>
          <w:sz w:val="24"/>
          <w:szCs w:val="24"/>
          <w:lang w:val="ru-RU"/>
        </w:rPr>
        <w:t>:</w:t>
      </w:r>
    </w:p>
    <w:p w:rsidR="00031DA9" w:rsidRPr="00A17E16" w:rsidRDefault="00031DA9" w:rsidP="00A17E16">
      <w:pPr>
        <w:spacing w:line="228" w:lineRule="auto"/>
        <w:ind w:firstLine="567"/>
        <w:jc w:val="both"/>
        <w:rPr>
          <w:color w:val="000000"/>
          <w:sz w:val="24"/>
          <w:szCs w:val="24"/>
        </w:rPr>
      </w:pPr>
      <w:r>
        <w:rPr>
          <w:rStyle w:val="fontstyle01"/>
          <w:rFonts w:ascii="Times New Roman" w:hAnsi="Times New Roman" w:cs="Times New Roman"/>
          <w:sz w:val="24"/>
          <w:szCs w:val="24"/>
        </w:rPr>
        <w:t xml:space="preserve">- </w:t>
      </w:r>
      <w:r w:rsidRPr="00A17E16">
        <w:rPr>
          <w:rStyle w:val="fontstyle01"/>
          <w:rFonts w:ascii="Times New Roman" w:hAnsi="Times New Roman" w:cs="Times New Roman"/>
          <w:sz w:val="24"/>
          <w:szCs w:val="24"/>
        </w:rPr>
        <w:t>засвоєння теоретичних засад і категоріального апарату міжнародної економічної діяльності – її методологічних основ, сутності, предмета,</w:t>
      </w:r>
      <w:r w:rsidRPr="00A17E16">
        <w:rPr>
          <w:color w:val="000000"/>
          <w:sz w:val="24"/>
          <w:szCs w:val="24"/>
        </w:rPr>
        <w:t xml:space="preserve"> </w:t>
      </w:r>
      <w:r w:rsidRPr="00A17E16">
        <w:rPr>
          <w:rStyle w:val="fontstyle01"/>
          <w:rFonts w:ascii="Times New Roman" w:hAnsi="Times New Roman" w:cs="Times New Roman"/>
          <w:sz w:val="24"/>
          <w:szCs w:val="24"/>
        </w:rPr>
        <w:t>об'єкта, суб'єктів, методів дослідження;</w:t>
      </w:r>
    </w:p>
    <w:p w:rsidR="00031DA9" w:rsidRPr="00A17E16" w:rsidRDefault="00031DA9" w:rsidP="00A17E16">
      <w:pPr>
        <w:spacing w:line="228" w:lineRule="auto"/>
        <w:ind w:firstLine="567"/>
        <w:jc w:val="both"/>
        <w:rPr>
          <w:color w:val="000000"/>
          <w:sz w:val="24"/>
          <w:szCs w:val="24"/>
        </w:rPr>
      </w:pPr>
      <w:r>
        <w:rPr>
          <w:rStyle w:val="fontstyle01"/>
          <w:rFonts w:ascii="Times New Roman" w:hAnsi="Times New Roman" w:cs="Times New Roman"/>
          <w:sz w:val="24"/>
          <w:szCs w:val="24"/>
        </w:rPr>
        <w:t xml:space="preserve">- </w:t>
      </w:r>
      <w:r w:rsidRPr="00A17E16">
        <w:rPr>
          <w:rStyle w:val="fontstyle01"/>
          <w:rFonts w:ascii="Times New Roman" w:hAnsi="Times New Roman" w:cs="Times New Roman"/>
          <w:sz w:val="24"/>
          <w:szCs w:val="24"/>
        </w:rPr>
        <w:t>знання сутності, механізмів та форм співробітництва між країнами</w:t>
      </w:r>
      <w:r w:rsidRPr="00A17E16">
        <w:rPr>
          <w:color w:val="000000"/>
          <w:sz w:val="24"/>
          <w:szCs w:val="24"/>
        </w:rPr>
        <w:br/>
      </w:r>
      <w:r w:rsidRPr="00A17E16">
        <w:rPr>
          <w:rStyle w:val="fontstyle01"/>
          <w:rFonts w:ascii="Times New Roman" w:hAnsi="Times New Roman" w:cs="Times New Roman"/>
          <w:sz w:val="24"/>
          <w:szCs w:val="24"/>
        </w:rPr>
        <w:t>в торговельній, науково-технічній, інвестиційній, валютно-фінансовій і кредитній сферах;</w:t>
      </w:r>
    </w:p>
    <w:p w:rsidR="00031DA9" w:rsidRPr="00A17E16" w:rsidRDefault="00031DA9" w:rsidP="00A17E16">
      <w:pPr>
        <w:spacing w:line="228" w:lineRule="auto"/>
        <w:ind w:firstLine="567"/>
        <w:jc w:val="both"/>
        <w:rPr>
          <w:color w:val="000000"/>
          <w:sz w:val="24"/>
          <w:szCs w:val="24"/>
        </w:rPr>
      </w:pPr>
      <w:r>
        <w:rPr>
          <w:rStyle w:val="fontstyle01"/>
          <w:rFonts w:ascii="Times New Roman" w:hAnsi="Times New Roman" w:cs="Times New Roman"/>
          <w:sz w:val="24"/>
          <w:szCs w:val="24"/>
        </w:rPr>
        <w:t xml:space="preserve">- </w:t>
      </w:r>
      <w:r w:rsidRPr="00A17E16">
        <w:rPr>
          <w:rStyle w:val="fontstyle01"/>
          <w:rFonts w:ascii="Times New Roman" w:hAnsi="Times New Roman" w:cs="Times New Roman"/>
          <w:sz w:val="24"/>
          <w:szCs w:val="24"/>
        </w:rPr>
        <w:t>знання теоретико-методичних засад міжнародного та державного</w:t>
      </w:r>
      <w:r w:rsidRPr="00A17E16">
        <w:rPr>
          <w:color w:val="000000"/>
          <w:sz w:val="24"/>
          <w:szCs w:val="24"/>
        </w:rPr>
        <w:br/>
      </w:r>
      <w:r w:rsidRPr="00A17E16">
        <w:rPr>
          <w:rStyle w:val="fontstyle01"/>
          <w:rFonts w:ascii="Times New Roman" w:hAnsi="Times New Roman" w:cs="Times New Roman"/>
          <w:sz w:val="24"/>
          <w:szCs w:val="24"/>
        </w:rPr>
        <w:t>регулювання руху факторів виробництва і міжнародної торгівлі товарів</w:t>
      </w:r>
      <w:r w:rsidRPr="00A17E16">
        <w:rPr>
          <w:color w:val="000000"/>
          <w:sz w:val="24"/>
          <w:szCs w:val="24"/>
        </w:rPr>
        <w:br/>
      </w:r>
      <w:r w:rsidRPr="00A17E16">
        <w:rPr>
          <w:rStyle w:val="fontstyle01"/>
          <w:rFonts w:ascii="Times New Roman" w:hAnsi="Times New Roman" w:cs="Times New Roman"/>
          <w:sz w:val="24"/>
          <w:szCs w:val="24"/>
        </w:rPr>
        <w:t>і послуг;</w:t>
      </w:r>
    </w:p>
    <w:p w:rsidR="00031DA9" w:rsidRPr="00A17E16" w:rsidRDefault="00031DA9" w:rsidP="00A17E16">
      <w:pPr>
        <w:spacing w:line="228" w:lineRule="auto"/>
        <w:ind w:firstLine="567"/>
        <w:jc w:val="both"/>
        <w:rPr>
          <w:color w:val="000000"/>
          <w:sz w:val="24"/>
          <w:szCs w:val="24"/>
        </w:rPr>
      </w:pPr>
      <w:r>
        <w:rPr>
          <w:rStyle w:val="fontstyle01"/>
          <w:rFonts w:ascii="Times New Roman" w:hAnsi="Times New Roman" w:cs="Times New Roman"/>
          <w:sz w:val="24"/>
          <w:szCs w:val="24"/>
        </w:rPr>
        <w:t xml:space="preserve">- </w:t>
      </w:r>
      <w:r w:rsidRPr="00A17E16">
        <w:rPr>
          <w:rStyle w:val="fontstyle01"/>
          <w:rFonts w:ascii="Times New Roman" w:hAnsi="Times New Roman" w:cs="Times New Roman"/>
          <w:sz w:val="24"/>
          <w:szCs w:val="24"/>
        </w:rPr>
        <w:t>знання особливостей міжнародного економічного співробітництва</w:t>
      </w:r>
      <w:r w:rsidRPr="00A17E16">
        <w:rPr>
          <w:color w:val="000000"/>
          <w:sz w:val="24"/>
          <w:szCs w:val="24"/>
        </w:rPr>
        <w:br/>
      </w:r>
      <w:r w:rsidRPr="00A17E16">
        <w:rPr>
          <w:rStyle w:val="fontstyle01"/>
          <w:rFonts w:ascii="Times New Roman" w:hAnsi="Times New Roman" w:cs="Times New Roman"/>
          <w:sz w:val="24"/>
          <w:szCs w:val="24"/>
        </w:rPr>
        <w:t>України для вирішення глобальних проблем світової економіки.</w:t>
      </w:r>
    </w:p>
    <w:p w:rsidR="00031DA9" w:rsidRDefault="00031DA9" w:rsidP="006805FF">
      <w:pPr>
        <w:ind w:firstLine="540"/>
        <w:jc w:val="both"/>
        <w:rPr>
          <w:sz w:val="24"/>
          <w:szCs w:val="24"/>
        </w:rPr>
      </w:pPr>
    </w:p>
    <w:p w:rsidR="00031DA9" w:rsidRDefault="00031DA9" w:rsidP="007C79B6">
      <w:pPr>
        <w:ind w:firstLine="540"/>
        <w:jc w:val="both"/>
        <w:rPr>
          <w:sz w:val="24"/>
          <w:szCs w:val="24"/>
        </w:rPr>
      </w:pPr>
      <w:r w:rsidRPr="006805FF">
        <w:rPr>
          <w:sz w:val="24"/>
          <w:szCs w:val="24"/>
        </w:rPr>
        <w:t xml:space="preserve">1.3. Згідно з вимогами освітньо-професійної програми студенти повинні </w:t>
      </w:r>
      <w:r w:rsidRPr="006805FF">
        <w:rPr>
          <w:b/>
          <w:i/>
          <w:sz w:val="24"/>
          <w:szCs w:val="24"/>
        </w:rPr>
        <w:t>мати компетентності:</w:t>
      </w:r>
    </w:p>
    <w:p w:rsidR="00031DA9" w:rsidRDefault="00031DA9" w:rsidP="007C79B6">
      <w:pPr>
        <w:ind w:firstLine="540"/>
        <w:jc w:val="both"/>
        <w:rPr>
          <w:sz w:val="24"/>
          <w:szCs w:val="24"/>
        </w:rPr>
      </w:pPr>
      <w:r>
        <w:rPr>
          <w:sz w:val="24"/>
          <w:szCs w:val="24"/>
        </w:rPr>
        <w:t xml:space="preserve">- </w:t>
      </w:r>
      <w:r w:rsidRPr="007C79B6">
        <w:rPr>
          <w:sz w:val="24"/>
          <w:szCs w:val="24"/>
        </w:rPr>
        <w:t>володіти спеціальною термінологією, вміти усві</w:t>
      </w:r>
      <w:r>
        <w:rPr>
          <w:sz w:val="24"/>
          <w:szCs w:val="24"/>
        </w:rPr>
        <w:t xml:space="preserve">домлено користуватися основними </w:t>
      </w:r>
      <w:r w:rsidRPr="007C79B6">
        <w:rPr>
          <w:sz w:val="24"/>
          <w:szCs w:val="24"/>
        </w:rPr>
        <w:t xml:space="preserve">поняттями та термінами з міжнародних економічних відносин;  </w:t>
      </w:r>
    </w:p>
    <w:p w:rsidR="00031DA9" w:rsidRDefault="00031DA9" w:rsidP="007C79B6">
      <w:pPr>
        <w:ind w:firstLine="540"/>
        <w:jc w:val="both"/>
        <w:rPr>
          <w:sz w:val="24"/>
          <w:szCs w:val="24"/>
        </w:rPr>
      </w:pPr>
      <w:r>
        <w:rPr>
          <w:sz w:val="24"/>
          <w:szCs w:val="24"/>
        </w:rPr>
        <w:t xml:space="preserve">- </w:t>
      </w:r>
      <w:r w:rsidRPr="007C79B6">
        <w:rPr>
          <w:sz w:val="24"/>
          <w:szCs w:val="24"/>
        </w:rPr>
        <w:t>визначати ступінь відкритості економіки України;</w:t>
      </w:r>
    </w:p>
    <w:p w:rsidR="00031DA9" w:rsidRDefault="00031DA9" w:rsidP="007C79B6">
      <w:pPr>
        <w:ind w:firstLine="540"/>
        <w:jc w:val="both"/>
        <w:rPr>
          <w:sz w:val="24"/>
          <w:szCs w:val="24"/>
        </w:rPr>
      </w:pPr>
      <w:r>
        <w:rPr>
          <w:sz w:val="24"/>
          <w:szCs w:val="24"/>
        </w:rPr>
        <w:t xml:space="preserve">- </w:t>
      </w:r>
      <w:r w:rsidRPr="007C79B6">
        <w:rPr>
          <w:sz w:val="24"/>
          <w:szCs w:val="24"/>
        </w:rPr>
        <w:t>визначати галузеві та геополітичні пріоритети розвитку зовнішньої торгівлі товарами та послугами України;</w:t>
      </w:r>
    </w:p>
    <w:p w:rsidR="00031DA9" w:rsidRDefault="00031DA9" w:rsidP="007C79B6">
      <w:pPr>
        <w:ind w:firstLine="540"/>
        <w:jc w:val="both"/>
        <w:rPr>
          <w:sz w:val="24"/>
          <w:szCs w:val="24"/>
        </w:rPr>
      </w:pPr>
      <w:r>
        <w:rPr>
          <w:sz w:val="24"/>
          <w:szCs w:val="24"/>
        </w:rPr>
        <w:t>- п</w:t>
      </w:r>
      <w:r w:rsidRPr="007C79B6">
        <w:rPr>
          <w:sz w:val="24"/>
          <w:szCs w:val="24"/>
        </w:rPr>
        <w:t>роводити оцінювання інвестиційного клімату в Україні та визначати фактори його формування;</w:t>
      </w:r>
    </w:p>
    <w:p w:rsidR="00031DA9" w:rsidRPr="007C79B6" w:rsidRDefault="00031DA9" w:rsidP="007C79B6">
      <w:pPr>
        <w:ind w:firstLine="540"/>
        <w:jc w:val="both"/>
        <w:rPr>
          <w:sz w:val="24"/>
          <w:szCs w:val="24"/>
        </w:rPr>
      </w:pPr>
      <w:r>
        <w:rPr>
          <w:sz w:val="24"/>
          <w:szCs w:val="24"/>
        </w:rPr>
        <w:t xml:space="preserve">- </w:t>
      </w:r>
      <w:r w:rsidRPr="007C79B6">
        <w:rPr>
          <w:sz w:val="24"/>
          <w:szCs w:val="24"/>
        </w:rPr>
        <w:t>аналізувати динаміку та структуру міжнародних науково-технічних зв'язків країни;</w:t>
      </w:r>
    </w:p>
    <w:p w:rsidR="00031DA9" w:rsidRDefault="00031DA9" w:rsidP="007C79B6">
      <w:pPr>
        <w:jc w:val="both"/>
        <w:rPr>
          <w:sz w:val="24"/>
          <w:szCs w:val="24"/>
        </w:rPr>
      </w:pPr>
      <w:r w:rsidRPr="007C79B6">
        <w:rPr>
          <w:sz w:val="24"/>
          <w:szCs w:val="24"/>
        </w:rPr>
        <w:t>аналізувати та оцінювати науково-технічний потенціал України;</w:t>
      </w:r>
    </w:p>
    <w:p w:rsidR="00031DA9" w:rsidRDefault="00031DA9" w:rsidP="007C79B6">
      <w:pPr>
        <w:ind w:firstLine="567"/>
        <w:jc w:val="both"/>
        <w:rPr>
          <w:sz w:val="24"/>
          <w:szCs w:val="24"/>
        </w:rPr>
      </w:pPr>
      <w:r>
        <w:rPr>
          <w:sz w:val="24"/>
          <w:szCs w:val="24"/>
        </w:rPr>
        <w:t xml:space="preserve">- </w:t>
      </w:r>
      <w:r w:rsidRPr="007C79B6">
        <w:rPr>
          <w:sz w:val="24"/>
          <w:szCs w:val="24"/>
        </w:rPr>
        <w:t>оцінювати економічні наслідки впливу державного регулювання на ефективність міжнародної економічної діяльності;</w:t>
      </w:r>
    </w:p>
    <w:p w:rsidR="00031DA9" w:rsidRDefault="00031DA9" w:rsidP="007C79B6">
      <w:pPr>
        <w:ind w:firstLine="567"/>
        <w:jc w:val="both"/>
        <w:rPr>
          <w:sz w:val="24"/>
          <w:szCs w:val="24"/>
        </w:rPr>
      </w:pPr>
      <w:r>
        <w:rPr>
          <w:sz w:val="24"/>
          <w:szCs w:val="24"/>
        </w:rPr>
        <w:t xml:space="preserve">- </w:t>
      </w:r>
      <w:r w:rsidRPr="007C79B6">
        <w:rPr>
          <w:sz w:val="24"/>
          <w:szCs w:val="24"/>
        </w:rPr>
        <w:t>визначати економічні наслідки введення митних тарифів і розраховувати оптимальний митний тариф;</w:t>
      </w:r>
    </w:p>
    <w:p w:rsidR="00031DA9" w:rsidRDefault="00031DA9" w:rsidP="007C79B6">
      <w:pPr>
        <w:ind w:firstLine="567"/>
        <w:jc w:val="both"/>
        <w:rPr>
          <w:sz w:val="24"/>
          <w:szCs w:val="24"/>
        </w:rPr>
      </w:pPr>
      <w:r>
        <w:rPr>
          <w:sz w:val="24"/>
          <w:szCs w:val="24"/>
        </w:rPr>
        <w:t xml:space="preserve">- </w:t>
      </w:r>
      <w:r w:rsidRPr="007C79B6">
        <w:rPr>
          <w:sz w:val="24"/>
          <w:szCs w:val="24"/>
        </w:rPr>
        <w:t>розраховувати вартість зовнішньоторговельного ко</w:t>
      </w:r>
      <w:r>
        <w:rPr>
          <w:sz w:val="24"/>
          <w:szCs w:val="24"/>
        </w:rPr>
        <w:t xml:space="preserve">нтракту відповідно до умов його </w:t>
      </w:r>
      <w:r w:rsidRPr="007C79B6">
        <w:rPr>
          <w:sz w:val="24"/>
          <w:szCs w:val="24"/>
        </w:rPr>
        <w:t>укладання та оцінювати ефективність здійснення експортних і імпортних операцій;</w:t>
      </w:r>
      <w:r>
        <w:rPr>
          <w:sz w:val="24"/>
          <w:szCs w:val="24"/>
        </w:rPr>
        <w:t xml:space="preserve"> </w:t>
      </w:r>
      <w:r w:rsidRPr="007C79B6">
        <w:rPr>
          <w:sz w:val="24"/>
          <w:szCs w:val="24"/>
        </w:rPr>
        <w:t>визначати ефекти міжнародної економічної інтеграції;</w:t>
      </w:r>
    </w:p>
    <w:p w:rsidR="00031DA9" w:rsidRPr="007C79B6" w:rsidRDefault="00031DA9" w:rsidP="007C79B6">
      <w:pPr>
        <w:ind w:firstLine="567"/>
        <w:jc w:val="both"/>
        <w:rPr>
          <w:sz w:val="24"/>
          <w:szCs w:val="24"/>
        </w:rPr>
      </w:pPr>
      <w:r>
        <w:rPr>
          <w:sz w:val="24"/>
          <w:szCs w:val="24"/>
        </w:rPr>
        <w:t xml:space="preserve">- </w:t>
      </w:r>
      <w:r w:rsidRPr="007C79B6">
        <w:rPr>
          <w:sz w:val="24"/>
          <w:szCs w:val="24"/>
        </w:rPr>
        <w:t>оцінювати ефективність та перспективи участі України в інтеграційних процесах;</w:t>
      </w:r>
    </w:p>
    <w:p w:rsidR="00031DA9" w:rsidRDefault="00031DA9" w:rsidP="007C79B6">
      <w:pPr>
        <w:jc w:val="both"/>
        <w:rPr>
          <w:sz w:val="24"/>
          <w:szCs w:val="24"/>
        </w:rPr>
      </w:pPr>
      <w:r w:rsidRPr="007C79B6">
        <w:rPr>
          <w:sz w:val="24"/>
          <w:szCs w:val="24"/>
        </w:rPr>
        <w:t>визначати форми та рівні економічної глобалізації;</w:t>
      </w:r>
    </w:p>
    <w:p w:rsidR="00031DA9" w:rsidRDefault="00031DA9" w:rsidP="007C79B6">
      <w:pPr>
        <w:ind w:firstLine="567"/>
        <w:jc w:val="both"/>
        <w:rPr>
          <w:sz w:val="24"/>
          <w:szCs w:val="24"/>
        </w:rPr>
      </w:pPr>
      <w:r>
        <w:rPr>
          <w:sz w:val="24"/>
          <w:szCs w:val="24"/>
        </w:rPr>
        <w:t xml:space="preserve">- </w:t>
      </w:r>
      <w:r w:rsidRPr="007C79B6">
        <w:rPr>
          <w:sz w:val="24"/>
          <w:szCs w:val="24"/>
        </w:rPr>
        <w:t>визначати та обґрунтовувати фактори формування національної геоекономічної моделі;</w:t>
      </w:r>
    </w:p>
    <w:p w:rsidR="00031DA9" w:rsidRPr="007C79B6" w:rsidRDefault="00031DA9" w:rsidP="007C79B6">
      <w:pPr>
        <w:ind w:firstLine="567"/>
        <w:jc w:val="both"/>
        <w:rPr>
          <w:sz w:val="24"/>
          <w:szCs w:val="24"/>
        </w:rPr>
      </w:pPr>
      <w:r>
        <w:rPr>
          <w:sz w:val="24"/>
          <w:szCs w:val="24"/>
        </w:rPr>
        <w:t xml:space="preserve">- </w:t>
      </w:r>
      <w:r w:rsidRPr="007C79B6">
        <w:rPr>
          <w:sz w:val="24"/>
          <w:szCs w:val="24"/>
        </w:rPr>
        <w:t>самостійно набувати наукові знання з міжнародних економічних відносин.</w:t>
      </w:r>
    </w:p>
    <w:p w:rsidR="00031DA9" w:rsidRPr="006805FF" w:rsidRDefault="00031DA9" w:rsidP="006805FF">
      <w:pPr>
        <w:jc w:val="both"/>
        <w:rPr>
          <w:sz w:val="24"/>
          <w:szCs w:val="24"/>
        </w:rPr>
      </w:pPr>
    </w:p>
    <w:p w:rsidR="00031DA9" w:rsidRPr="0073224F" w:rsidRDefault="00031DA9" w:rsidP="006805FF">
      <w:pPr>
        <w:ind w:firstLine="540"/>
        <w:jc w:val="both"/>
        <w:rPr>
          <w:b/>
          <w:sz w:val="24"/>
          <w:szCs w:val="24"/>
        </w:rPr>
      </w:pPr>
      <w:r w:rsidRPr="0073224F">
        <w:rPr>
          <w:b/>
          <w:sz w:val="24"/>
          <w:szCs w:val="24"/>
        </w:rPr>
        <w:t xml:space="preserve">1.4. </w:t>
      </w:r>
      <w:r>
        <w:rPr>
          <w:b/>
          <w:sz w:val="24"/>
          <w:szCs w:val="24"/>
        </w:rPr>
        <w:t>Програмні</w:t>
      </w:r>
      <w:r w:rsidRPr="0073224F">
        <w:rPr>
          <w:b/>
          <w:sz w:val="24"/>
          <w:szCs w:val="24"/>
        </w:rPr>
        <w:t xml:space="preserve"> результати навчання:</w:t>
      </w:r>
    </w:p>
    <w:p w:rsidR="00031DA9" w:rsidRPr="0074491B" w:rsidRDefault="00031DA9" w:rsidP="006805FF">
      <w:pPr>
        <w:jc w:val="both"/>
        <w:rPr>
          <w:iCs/>
          <w:sz w:val="24"/>
          <w:szCs w:val="24"/>
        </w:rPr>
      </w:pPr>
      <w:r w:rsidRPr="00F40480">
        <w:rPr>
          <w:b/>
          <w:color w:val="FF0000"/>
          <w:sz w:val="24"/>
          <w:szCs w:val="24"/>
        </w:rPr>
        <w:t xml:space="preserve">            </w:t>
      </w:r>
    </w:p>
    <w:p w:rsidR="00031DA9" w:rsidRDefault="00031DA9" w:rsidP="00A17E16">
      <w:pPr>
        <w:ind w:firstLine="540"/>
        <w:jc w:val="both"/>
        <w:rPr>
          <w:iCs/>
          <w:sz w:val="24"/>
          <w:szCs w:val="24"/>
        </w:rPr>
      </w:pPr>
      <w:r w:rsidRPr="006805FF">
        <w:rPr>
          <w:iCs/>
          <w:sz w:val="24"/>
          <w:szCs w:val="24"/>
        </w:rPr>
        <w:tab/>
        <w:t>У результаті вивчення даної навчальної дисципліни студент повинен</w:t>
      </w:r>
      <w:r w:rsidRPr="00A17E16">
        <w:rPr>
          <w:iCs/>
          <w:sz w:val="24"/>
          <w:szCs w:val="24"/>
          <w:lang w:val="ru-RU"/>
        </w:rPr>
        <w:t>:</w:t>
      </w:r>
      <w:r>
        <w:rPr>
          <w:iCs/>
          <w:sz w:val="24"/>
          <w:szCs w:val="24"/>
        </w:rPr>
        <w:t xml:space="preserve"> </w:t>
      </w:r>
      <w:r w:rsidRPr="006805FF">
        <w:rPr>
          <w:b/>
          <w:bCs/>
          <w:iCs/>
          <w:sz w:val="24"/>
          <w:szCs w:val="24"/>
        </w:rPr>
        <w:tab/>
      </w:r>
    </w:p>
    <w:p w:rsidR="00031DA9" w:rsidRDefault="00031DA9" w:rsidP="00A17E16">
      <w:pPr>
        <w:ind w:firstLine="540"/>
        <w:jc w:val="both"/>
        <w:rPr>
          <w:color w:val="000000"/>
          <w:sz w:val="24"/>
          <w:szCs w:val="24"/>
        </w:rPr>
      </w:pPr>
      <w:r>
        <w:rPr>
          <w:rStyle w:val="fontstyle01"/>
          <w:rFonts w:ascii="Times New Roman" w:hAnsi="Times New Roman" w:cs="Times New Roman"/>
          <w:sz w:val="24"/>
          <w:szCs w:val="24"/>
        </w:rPr>
        <w:t xml:space="preserve">- </w:t>
      </w:r>
      <w:r>
        <w:rPr>
          <w:iCs/>
          <w:sz w:val="24"/>
          <w:szCs w:val="24"/>
        </w:rPr>
        <w:t>засвоїти</w:t>
      </w:r>
      <w:r w:rsidRPr="00A17E16">
        <w:rPr>
          <w:rStyle w:val="fontstyle01"/>
          <w:rFonts w:ascii="Times New Roman" w:hAnsi="Times New Roman" w:cs="Times New Roman"/>
          <w:sz w:val="24"/>
          <w:szCs w:val="24"/>
        </w:rPr>
        <w:t xml:space="preserve"> категоріальний апарат міжнародної економічної діяльності;</w:t>
      </w:r>
      <w:r w:rsidRPr="00A17E16">
        <w:rPr>
          <w:color w:val="000000"/>
          <w:sz w:val="24"/>
          <w:szCs w:val="24"/>
        </w:rPr>
        <w:br/>
      </w:r>
      <w:r w:rsidRPr="00A17E16">
        <w:rPr>
          <w:rStyle w:val="fontstyle01"/>
          <w:rFonts w:ascii="Times New Roman" w:hAnsi="Times New Roman" w:cs="Times New Roman"/>
          <w:sz w:val="24"/>
          <w:szCs w:val="24"/>
        </w:rPr>
        <w:t>сутність, механізми та форми співробітництва між країнами в торговельній, науково-технічній, інвестиційній, валютно-фінансовій і кредитній</w:t>
      </w:r>
      <w:r w:rsidRPr="00A17E16">
        <w:rPr>
          <w:color w:val="000000"/>
          <w:sz w:val="24"/>
          <w:szCs w:val="24"/>
        </w:rPr>
        <w:br/>
      </w:r>
      <w:r w:rsidRPr="00A17E16">
        <w:rPr>
          <w:rStyle w:val="fontstyle01"/>
          <w:rFonts w:ascii="Times New Roman" w:hAnsi="Times New Roman" w:cs="Times New Roman"/>
          <w:sz w:val="24"/>
          <w:szCs w:val="24"/>
        </w:rPr>
        <w:t>сферах;</w:t>
      </w:r>
    </w:p>
    <w:p w:rsidR="00031DA9" w:rsidRDefault="00031DA9" w:rsidP="00A17E16">
      <w:pPr>
        <w:ind w:firstLine="540"/>
        <w:jc w:val="both"/>
        <w:rPr>
          <w:color w:val="000000"/>
          <w:sz w:val="24"/>
          <w:szCs w:val="24"/>
        </w:rPr>
      </w:pPr>
      <w:r>
        <w:rPr>
          <w:rStyle w:val="fontstyle01"/>
          <w:rFonts w:ascii="Times New Roman" w:hAnsi="Times New Roman" w:cs="Times New Roman"/>
          <w:sz w:val="24"/>
          <w:szCs w:val="24"/>
        </w:rPr>
        <w:t xml:space="preserve">- </w:t>
      </w:r>
      <w:r w:rsidRPr="00A17E16">
        <w:rPr>
          <w:rStyle w:val="fontstyle01"/>
          <w:rFonts w:ascii="Times New Roman" w:hAnsi="Times New Roman" w:cs="Times New Roman"/>
          <w:sz w:val="24"/>
          <w:szCs w:val="24"/>
        </w:rPr>
        <w:t>принципи та інструменти міжнародного та державного регулювання</w:t>
      </w:r>
      <w:r w:rsidRPr="00A17E16">
        <w:rPr>
          <w:color w:val="000000"/>
          <w:sz w:val="24"/>
          <w:szCs w:val="24"/>
        </w:rPr>
        <w:br/>
      </w:r>
      <w:r w:rsidRPr="00A17E16">
        <w:rPr>
          <w:rStyle w:val="fontstyle01"/>
          <w:rFonts w:ascii="Times New Roman" w:hAnsi="Times New Roman" w:cs="Times New Roman"/>
          <w:sz w:val="24"/>
          <w:szCs w:val="24"/>
        </w:rPr>
        <w:t>руху факторів виробництва і міжнародної торгівлі товарів та послуг;</w:t>
      </w:r>
      <w:r w:rsidRPr="00A17E16">
        <w:rPr>
          <w:color w:val="000000"/>
          <w:sz w:val="24"/>
          <w:szCs w:val="24"/>
        </w:rPr>
        <w:br/>
      </w:r>
      <w:r w:rsidRPr="00A17E16">
        <w:rPr>
          <w:rStyle w:val="fontstyle01"/>
          <w:rFonts w:ascii="Times New Roman" w:hAnsi="Times New Roman" w:cs="Times New Roman"/>
          <w:sz w:val="24"/>
          <w:szCs w:val="24"/>
        </w:rPr>
        <w:t>особливості взаємодії України з міжнародними економічними організаціями;</w:t>
      </w:r>
      <w:r w:rsidRPr="00A17E16">
        <w:rPr>
          <w:color w:val="000000"/>
          <w:sz w:val="24"/>
          <w:szCs w:val="24"/>
        </w:rPr>
        <w:br/>
      </w:r>
      <w:r w:rsidRPr="00A17E16">
        <w:rPr>
          <w:rStyle w:val="fontstyle01"/>
          <w:rFonts w:ascii="Times New Roman" w:hAnsi="Times New Roman" w:cs="Times New Roman"/>
          <w:sz w:val="24"/>
          <w:szCs w:val="24"/>
        </w:rPr>
        <w:t>характерні риси сучасного розвитку світової економіки;</w:t>
      </w:r>
    </w:p>
    <w:p w:rsidR="00031DA9" w:rsidRDefault="00031DA9" w:rsidP="00A17E16">
      <w:pPr>
        <w:ind w:firstLine="540"/>
        <w:jc w:val="both"/>
        <w:rPr>
          <w:color w:val="000000"/>
          <w:sz w:val="24"/>
          <w:szCs w:val="24"/>
        </w:rPr>
      </w:pPr>
      <w:r>
        <w:rPr>
          <w:rStyle w:val="fontstyle01"/>
          <w:rFonts w:ascii="Times New Roman" w:hAnsi="Times New Roman" w:cs="Times New Roman"/>
          <w:sz w:val="24"/>
          <w:szCs w:val="24"/>
        </w:rPr>
        <w:t xml:space="preserve">- </w:t>
      </w:r>
      <w:r w:rsidRPr="00A17E16">
        <w:rPr>
          <w:rStyle w:val="fontstyle01"/>
          <w:rFonts w:ascii="Times New Roman" w:hAnsi="Times New Roman" w:cs="Times New Roman"/>
          <w:sz w:val="24"/>
          <w:szCs w:val="24"/>
        </w:rPr>
        <w:t>сутність, основні форми економічної глобалізації, її наслідки для</w:t>
      </w:r>
      <w:r w:rsidRPr="00A17E16">
        <w:rPr>
          <w:color w:val="000000"/>
          <w:sz w:val="24"/>
          <w:szCs w:val="24"/>
        </w:rPr>
        <w:br/>
      </w:r>
      <w:r w:rsidRPr="00A17E16">
        <w:rPr>
          <w:rStyle w:val="fontstyle01"/>
          <w:rFonts w:ascii="Times New Roman" w:hAnsi="Times New Roman" w:cs="Times New Roman"/>
          <w:sz w:val="24"/>
          <w:szCs w:val="24"/>
        </w:rPr>
        <w:t>окремих країн і регіонів;</w:t>
      </w:r>
    </w:p>
    <w:p w:rsidR="00031DA9" w:rsidRPr="00A17E16" w:rsidRDefault="00031DA9" w:rsidP="00A17E16">
      <w:pPr>
        <w:ind w:firstLine="540"/>
        <w:jc w:val="both"/>
        <w:rPr>
          <w:iCs/>
          <w:sz w:val="24"/>
          <w:szCs w:val="24"/>
        </w:rPr>
      </w:pPr>
      <w:r>
        <w:rPr>
          <w:rStyle w:val="fontstyle01"/>
          <w:rFonts w:ascii="Times New Roman" w:hAnsi="Times New Roman" w:cs="Times New Roman"/>
          <w:sz w:val="24"/>
          <w:szCs w:val="24"/>
        </w:rPr>
        <w:t xml:space="preserve">- </w:t>
      </w:r>
      <w:r w:rsidRPr="00A17E16">
        <w:rPr>
          <w:rStyle w:val="fontstyle01"/>
          <w:rFonts w:ascii="Times New Roman" w:hAnsi="Times New Roman" w:cs="Times New Roman"/>
          <w:sz w:val="24"/>
          <w:szCs w:val="24"/>
        </w:rPr>
        <w:t>особливості міжнародного економічного співробітництва для вирішення</w:t>
      </w:r>
      <w:r w:rsidRPr="00A17E16">
        <w:rPr>
          <w:color w:val="000000"/>
          <w:sz w:val="24"/>
          <w:szCs w:val="24"/>
        </w:rPr>
        <w:br/>
      </w:r>
      <w:r w:rsidRPr="00A17E16">
        <w:rPr>
          <w:rStyle w:val="fontstyle01"/>
          <w:rFonts w:ascii="Times New Roman" w:hAnsi="Times New Roman" w:cs="Times New Roman"/>
          <w:sz w:val="24"/>
          <w:szCs w:val="24"/>
        </w:rPr>
        <w:t>глобальних проблем світової економіки;</w:t>
      </w:r>
    </w:p>
    <w:p w:rsidR="00031DA9" w:rsidRDefault="00031DA9" w:rsidP="007C78FE">
      <w:pPr>
        <w:ind w:firstLine="540"/>
        <w:jc w:val="both"/>
        <w:rPr>
          <w:color w:val="000000"/>
          <w:sz w:val="24"/>
          <w:szCs w:val="24"/>
        </w:rPr>
      </w:pPr>
      <w:r>
        <w:rPr>
          <w:rStyle w:val="fontstyle01"/>
          <w:rFonts w:ascii="Times New Roman" w:hAnsi="Times New Roman" w:cs="Times New Roman"/>
          <w:sz w:val="24"/>
          <w:szCs w:val="24"/>
        </w:rPr>
        <w:t xml:space="preserve">- </w:t>
      </w:r>
      <w:r w:rsidRPr="007C78FE">
        <w:rPr>
          <w:rStyle w:val="fontstyle01"/>
          <w:rFonts w:ascii="Times New Roman" w:hAnsi="Times New Roman" w:cs="Times New Roman"/>
          <w:sz w:val="24"/>
          <w:szCs w:val="24"/>
        </w:rPr>
        <w:t>визначати рівень значущості змін у сучасній світовій економіці</w:t>
      </w:r>
      <w:r w:rsidRPr="007C78FE">
        <w:rPr>
          <w:color w:val="000000"/>
          <w:sz w:val="24"/>
          <w:szCs w:val="24"/>
        </w:rPr>
        <w:br/>
      </w:r>
      <w:r w:rsidRPr="007C78FE">
        <w:rPr>
          <w:rStyle w:val="fontstyle01"/>
          <w:rFonts w:ascii="Times New Roman" w:hAnsi="Times New Roman" w:cs="Times New Roman"/>
          <w:sz w:val="24"/>
          <w:szCs w:val="24"/>
        </w:rPr>
        <w:t>та прогнозувати їх наслідки для її подальшого розвитку;</w:t>
      </w:r>
    </w:p>
    <w:p w:rsidR="00031DA9" w:rsidRDefault="00031DA9" w:rsidP="007C78FE">
      <w:pPr>
        <w:ind w:firstLine="540"/>
        <w:jc w:val="both"/>
        <w:rPr>
          <w:color w:val="000000"/>
          <w:sz w:val="24"/>
          <w:szCs w:val="24"/>
        </w:rPr>
      </w:pPr>
      <w:r>
        <w:rPr>
          <w:rStyle w:val="fontstyle01"/>
          <w:rFonts w:ascii="Times New Roman" w:hAnsi="Times New Roman" w:cs="Times New Roman"/>
          <w:sz w:val="24"/>
          <w:szCs w:val="24"/>
        </w:rPr>
        <w:t xml:space="preserve">- </w:t>
      </w:r>
      <w:r w:rsidRPr="007C78FE">
        <w:rPr>
          <w:rStyle w:val="fontstyle01"/>
          <w:rFonts w:ascii="Times New Roman" w:hAnsi="Times New Roman" w:cs="Times New Roman"/>
          <w:sz w:val="24"/>
          <w:szCs w:val="24"/>
        </w:rPr>
        <w:t>аналізувати структуру платіжного балансу України;</w:t>
      </w:r>
      <w:r w:rsidRPr="007C78FE">
        <w:rPr>
          <w:color w:val="000000"/>
          <w:sz w:val="24"/>
          <w:szCs w:val="24"/>
        </w:rPr>
        <w:br/>
      </w:r>
      <w:r w:rsidRPr="007C78FE">
        <w:rPr>
          <w:rStyle w:val="fontstyle01"/>
          <w:rFonts w:ascii="Times New Roman" w:hAnsi="Times New Roman" w:cs="Times New Roman"/>
          <w:sz w:val="24"/>
          <w:szCs w:val="24"/>
        </w:rPr>
        <w:t>визначати ступінь відкритості економіки України на основі статистичних даних її соціально-економічного розвитку;</w:t>
      </w:r>
    </w:p>
    <w:p w:rsidR="00031DA9" w:rsidRDefault="00031DA9" w:rsidP="007C78FE">
      <w:pPr>
        <w:ind w:firstLine="540"/>
        <w:jc w:val="both"/>
        <w:rPr>
          <w:color w:val="000000"/>
          <w:sz w:val="24"/>
          <w:szCs w:val="24"/>
        </w:rPr>
      </w:pPr>
      <w:r>
        <w:rPr>
          <w:rStyle w:val="fontstyle01"/>
          <w:rFonts w:ascii="Times New Roman" w:hAnsi="Times New Roman" w:cs="Times New Roman"/>
          <w:sz w:val="24"/>
          <w:szCs w:val="24"/>
        </w:rPr>
        <w:t xml:space="preserve">- </w:t>
      </w:r>
      <w:r w:rsidRPr="007C78FE">
        <w:rPr>
          <w:rStyle w:val="fontstyle01"/>
          <w:rFonts w:ascii="Times New Roman" w:hAnsi="Times New Roman" w:cs="Times New Roman"/>
          <w:sz w:val="24"/>
          <w:szCs w:val="24"/>
        </w:rPr>
        <w:t>аналізувати товарну та галузеву структури зовнішньої торгівлі України</w:t>
      </w:r>
      <w:r w:rsidRPr="007C78FE">
        <w:rPr>
          <w:color w:val="000000"/>
          <w:sz w:val="24"/>
          <w:szCs w:val="24"/>
        </w:rPr>
        <w:br/>
      </w:r>
      <w:r w:rsidRPr="007C78FE">
        <w:rPr>
          <w:rStyle w:val="fontstyle01"/>
          <w:rFonts w:ascii="Times New Roman" w:hAnsi="Times New Roman" w:cs="Times New Roman"/>
          <w:sz w:val="24"/>
          <w:szCs w:val="24"/>
        </w:rPr>
        <w:t>з метою визначення галузевих і геополітичних пріоритетів її розвитку;</w:t>
      </w:r>
    </w:p>
    <w:p w:rsidR="00031DA9" w:rsidRDefault="00031DA9" w:rsidP="007C78FE">
      <w:pPr>
        <w:ind w:firstLine="540"/>
        <w:jc w:val="both"/>
        <w:rPr>
          <w:color w:val="000000"/>
          <w:sz w:val="24"/>
          <w:szCs w:val="24"/>
        </w:rPr>
      </w:pPr>
      <w:r>
        <w:rPr>
          <w:rStyle w:val="fontstyle01"/>
          <w:rFonts w:ascii="Times New Roman" w:hAnsi="Times New Roman" w:cs="Times New Roman"/>
          <w:sz w:val="24"/>
          <w:szCs w:val="24"/>
        </w:rPr>
        <w:t xml:space="preserve">- </w:t>
      </w:r>
      <w:r w:rsidRPr="007C78FE">
        <w:rPr>
          <w:rStyle w:val="fontstyle01"/>
          <w:rFonts w:ascii="Times New Roman" w:hAnsi="Times New Roman" w:cs="Times New Roman"/>
          <w:sz w:val="24"/>
          <w:szCs w:val="24"/>
        </w:rPr>
        <w:t>оцінювати інвестиційний клімат в Україні;</w:t>
      </w:r>
    </w:p>
    <w:p w:rsidR="00031DA9" w:rsidRDefault="00031DA9" w:rsidP="007C78FE">
      <w:pPr>
        <w:ind w:firstLine="540"/>
        <w:jc w:val="both"/>
        <w:rPr>
          <w:color w:val="000000"/>
          <w:sz w:val="24"/>
          <w:szCs w:val="24"/>
        </w:rPr>
      </w:pPr>
      <w:r>
        <w:rPr>
          <w:rStyle w:val="fontstyle01"/>
          <w:rFonts w:ascii="Times New Roman" w:hAnsi="Times New Roman" w:cs="Times New Roman"/>
          <w:sz w:val="24"/>
          <w:szCs w:val="24"/>
        </w:rPr>
        <w:t xml:space="preserve">- </w:t>
      </w:r>
      <w:r w:rsidRPr="007C78FE">
        <w:rPr>
          <w:rStyle w:val="fontstyle01"/>
          <w:rFonts w:ascii="Times New Roman" w:hAnsi="Times New Roman" w:cs="Times New Roman"/>
          <w:sz w:val="24"/>
          <w:szCs w:val="24"/>
        </w:rPr>
        <w:t>обґрунтовувати доцільність створення в Україні організаційних форм</w:t>
      </w:r>
      <w:r w:rsidRPr="007C78FE">
        <w:rPr>
          <w:color w:val="000000"/>
          <w:sz w:val="24"/>
          <w:szCs w:val="24"/>
        </w:rPr>
        <w:br/>
      </w:r>
      <w:r w:rsidRPr="007C78FE">
        <w:rPr>
          <w:rStyle w:val="fontstyle01"/>
          <w:rFonts w:ascii="Times New Roman" w:hAnsi="Times New Roman" w:cs="Times New Roman"/>
          <w:sz w:val="24"/>
          <w:szCs w:val="24"/>
        </w:rPr>
        <w:t>транснаціоналізації господарської діяльності;</w:t>
      </w:r>
    </w:p>
    <w:p w:rsidR="00031DA9" w:rsidRPr="007C78FE" w:rsidRDefault="00031DA9" w:rsidP="007C78FE">
      <w:pPr>
        <w:ind w:firstLine="540"/>
        <w:jc w:val="both"/>
        <w:rPr>
          <w:bCs/>
          <w:sz w:val="24"/>
          <w:szCs w:val="24"/>
        </w:rPr>
      </w:pPr>
      <w:r>
        <w:rPr>
          <w:rStyle w:val="fontstyle01"/>
          <w:rFonts w:ascii="Times New Roman" w:hAnsi="Times New Roman" w:cs="Times New Roman"/>
          <w:sz w:val="24"/>
          <w:szCs w:val="24"/>
        </w:rPr>
        <w:t xml:space="preserve">- </w:t>
      </w:r>
      <w:r w:rsidRPr="007C78FE">
        <w:rPr>
          <w:rStyle w:val="fontstyle01"/>
          <w:rFonts w:ascii="Times New Roman" w:hAnsi="Times New Roman" w:cs="Times New Roman"/>
          <w:sz w:val="24"/>
          <w:szCs w:val="24"/>
        </w:rPr>
        <w:t>оцінювати та обґрунтовувати вибір методів та інструментів макроекономічної політики України.</w:t>
      </w:r>
    </w:p>
    <w:p w:rsidR="00031DA9" w:rsidRDefault="00031DA9" w:rsidP="006805FF">
      <w:pPr>
        <w:ind w:firstLine="540"/>
        <w:jc w:val="both"/>
        <w:rPr>
          <w:bCs/>
          <w:sz w:val="24"/>
          <w:szCs w:val="24"/>
        </w:rPr>
      </w:pPr>
    </w:p>
    <w:p w:rsidR="00031DA9" w:rsidRPr="00BF373A" w:rsidRDefault="00031DA9" w:rsidP="006805FF">
      <w:pPr>
        <w:ind w:firstLine="540"/>
        <w:jc w:val="both"/>
        <w:rPr>
          <w:b/>
          <w:sz w:val="24"/>
          <w:szCs w:val="24"/>
        </w:rPr>
      </w:pPr>
      <w:r w:rsidRPr="00BF373A">
        <w:rPr>
          <w:bCs/>
          <w:sz w:val="24"/>
          <w:szCs w:val="24"/>
        </w:rPr>
        <w:t>На вивчення навч</w:t>
      </w:r>
      <w:r>
        <w:rPr>
          <w:bCs/>
          <w:sz w:val="24"/>
          <w:szCs w:val="24"/>
        </w:rPr>
        <w:t>альної дисципліни відводиться 90 годин / 3</w:t>
      </w:r>
      <w:r w:rsidRPr="00BF373A">
        <w:rPr>
          <w:bCs/>
          <w:sz w:val="24"/>
          <w:szCs w:val="24"/>
        </w:rPr>
        <w:t xml:space="preserve"> кредити ECTS</w:t>
      </w:r>
      <w:r>
        <w:rPr>
          <w:bCs/>
          <w:sz w:val="24"/>
          <w:szCs w:val="24"/>
        </w:rPr>
        <w:t>.</w:t>
      </w:r>
    </w:p>
    <w:p w:rsidR="00031DA9" w:rsidRPr="001D4CCE" w:rsidRDefault="00031DA9" w:rsidP="0004120A">
      <w:pPr>
        <w:jc w:val="both"/>
        <w:rPr>
          <w:b/>
          <w:bCs/>
          <w:color w:val="000000"/>
          <w:sz w:val="24"/>
          <w:szCs w:val="24"/>
          <w:lang w:eastAsia="en-US"/>
        </w:rPr>
      </w:pPr>
    </w:p>
    <w:p w:rsidR="00031DA9" w:rsidRPr="001D4CCE" w:rsidRDefault="00031DA9" w:rsidP="00276842">
      <w:pPr>
        <w:ind w:firstLine="540"/>
        <w:jc w:val="both"/>
        <w:rPr>
          <w:b/>
          <w:sz w:val="24"/>
          <w:szCs w:val="24"/>
        </w:rPr>
      </w:pPr>
      <w:r w:rsidRPr="001D4CCE">
        <w:rPr>
          <w:b/>
          <w:sz w:val="24"/>
          <w:szCs w:val="24"/>
        </w:rPr>
        <w:t xml:space="preserve">2. Інформаційний обсяг навчальної дисципліни </w:t>
      </w:r>
    </w:p>
    <w:p w:rsidR="00031DA9" w:rsidRPr="00862CB8" w:rsidRDefault="00031DA9" w:rsidP="00F00C24">
      <w:pPr>
        <w:jc w:val="both"/>
        <w:rPr>
          <w:b/>
          <w:bCs/>
          <w:color w:val="000000"/>
          <w:sz w:val="24"/>
          <w:szCs w:val="24"/>
          <w:lang w:eastAsia="en-US"/>
        </w:rPr>
      </w:pPr>
    </w:p>
    <w:p w:rsidR="00031DA9" w:rsidRPr="0073224F" w:rsidRDefault="00031DA9" w:rsidP="0073224F">
      <w:pPr>
        <w:ind w:firstLine="720"/>
        <w:jc w:val="both"/>
        <w:rPr>
          <w:b/>
          <w:color w:val="000000"/>
          <w:sz w:val="24"/>
          <w:szCs w:val="24"/>
        </w:rPr>
      </w:pPr>
      <w:r w:rsidRPr="0074491B">
        <w:rPr>
          <w:b/>
          <w:sz w:val="24"/>
          <w:szCs w:val="24"/>
        </w:rPr>
        <w:t xml:space="preserve">Модуль №1 </w:t>
      </w:r>
      <w:r w:rsidRPr="007C78FE">
        <w:rPr>
          <w:rStyle w:val="fontstyle01"/>
          <w:rFonts w:ascii="Times New Roman" w:hAnsi="Times New Roman" w:cs="Times New Roman"/>
          <w:b/>
          <w:sz w:val="24"/>
          <w:szCs w:val="24"/>
        </w:rPr>
        <w:t>Форми міжнародної економічної</w:t>
      </w:r>
      <w:r w:rsidRPr="007C78FE">
        <w:rPr>
          <w:b/>
          <w:bCs/>
          <w:color w:val="000000"/>
          <w:sz w:val="24"/>
          <w:szCs w:val="24"/>
        </w:rPr>
        <w:t xml:space="preserve"> </w:t>
      </w:r>
      <w:r w:rsidRPr="007C78FE">
        <w:rPr>
          <w:rStyle w:val="fontstyle01"/>
          <w:rFonts w:ascii="Times New Roman" w:hAnsi="Times New Roman" w:cs="Times New Roman"/>
          <w:b/>
          <w:sz w:val="24"/>
          <w:szCs w:val="24"/>
        </w:rPr>
        <w:t>діяльності України.</w:t>
      </w:r>
    </w:p>
    <w:p w:rsidR="00031DA9" w:rsidRPr="001D4CCE" w:rsidRDefault="00031DA9" w:rsidP="003300DD">
      <w:pPr>
        <w:jc w:val="both"/>
        <w:rPr>
          <w:b/>
          <w:sz w:val="24"/>
          <w:szCs w:val="24"/>
        </w:rPr>
      </w:pPr>
      <w:r w:rsidRPr="001D4CCE">
        <w:rPr>
          <w:b/>
          <w:sz w:val="24"/>
          <w:szCs w:val="24"/>
        </w:rPr>
        <w:t xml:space="preserve">       Тема 1. Сутність і особливості міжнародної економічної діяльності України.</w:t>
      </w:r>
    </w:p>
    <w:p w:rsidR="00031DA9" w:rsidRPr="009C0E0E" w:rsidRDefault="00031DA9" w:rsidP="003300DD">
      <w:pPr>
        <w:jc w:val="both"/>
        <w:rPr>
          <w:color w:val="FF0000"/>
          <w:sz w:val="24"/>
          <w:szCs w:val="24"/>
        </w:rPr>
      </w:pPr>
      <w:r w:rsidRPr="001D4CCE">
        <w:rPr>
          <w:sz w:val="24"/>
          <w:szCs w:val="24"/>
        </w:rPr>
        <w:t xml:space="preserve"> Предмет міжнародної економічної діяльності. Принципові відмінності між поняттями "міжнародна економічна діяльність" і "зовнішньоекономічна діяльність". Сутність та основні принципи міжнародної економічної діяльності. Форми міжнародної економічної діяльності: міжнародна торгівля товарами, надання міжнародних послуг, транскордонний рух капіталів, міжнародний кредит, міжнародні валютно-фінансові відносини, міжнародна міграція робочої сили, участь у діяльності міжнародних економічних організацій, міжнародне співробітництво у виробничих, науково-технічних сферах, спільне розв'язання економічними засобами глобальних проблем. </w:t>
      </w:r>
      <w:r>
        <w:rPr>
          <w:sz w:val="24"/>
          <w:szCs w:val="24"/>
        </w:rPr>
        <w:t xml:space="preserve"> </w:t>
      </w:r>
      <w:r w:rsidRPr="001D4CCE">
        <w:rPr>
          <w:sz w:val="24"/>
          <w:szCs w:val="24"/>
        </w:rPr>
        <w:t>Відкрита економіка: її сутність, основні риси та показники</w:t>
      </w:r>
      <w:r w:rsidRPr="0073224F">
        <w:rPr>
          <w:sz w:val="24"/>
          <w:szCs w:val="24"/>
        </w:rPr>
        <w:t>. Оцінка розвитку міжнародної економічної діяльності в системі відкритої економіки України.  Платіжний баланс як показник міжнародної економічної діяльності: його сутність та структура. Аналіз та оцінка платіжного балансу України.</w:t>
      </w:r>
    </w:p>
    <w:p w:rsidR="00031DA9" w:rsidRPr="001D4CCE" w:rsidRDefault="00031DA9" w:rsidP="003300DD">
      <w:pPr>
        <w:jc w:val="both"/>
        <w:rPr>
          <w:iCs/>
          <w:sz w:val="24"/>
          <w:szCs w:val="24"/>
        </w:rPr>
      </w:pPr>
    </w:p>
    <w:p w:rsidR="00031DA9" w:rsidRPr="001D4CCE" w:rsidRDefault="00031DA9" w:rsidP="003300DD">
      <w:pPr>
        <w:jc w:val="both"/>
        <w:rPr>
          <w:sz w:val="24"/>
          <w:szCs w:val="24"/>
        </w:rPr>
      </w:pPr>
      <w:r w:rsidRPr="001D4CCE">
        <w:rPr>
          <w:b/>
          <w:sz w:val="24"/>
          <w:szCs w:val="24"/>
        </w:rPr>
        <w:t xml:space="preserve">         Тема 2. Суб’єкти міжнародних економічних операцій в Україні</w:t>
      </w:r>
      <w:r w:rsidRPr="001D4CCE">
        <w:rPr>
          <w:sz w:val="24"/>
          <w:szCs w:val="24"/>
        </w:rPr>
        <w:t xml:space="preserve">. </w:t>
      </w:r>
    </w:p>
    <w:p w:rsidR="00031DA9" w:rsidRPr="0073224F" w:rsidRDefault="00031DA9" w:rsidP="003300DD">
      <w:pPr>
        <w:jc w:val="both"/>
        <w:rPr>
          <w:sz w:val="24"/>
          <w:szCs w:val="24"/>
        </w:rPr>
      </w:pPr>
      <w:r w:rsidRPr="001D4CCE">
        <w:rPr>
          <w:sz w:val="24"/>
          <w:szCs w:val="24"/>
        </w:rPr>
        <w:t xml:space="preserve">Національна та міжнародна економіка: суб’єкти, операції, фактори середовища. Україна як суб’єкт світового господарства. Критерії класифікації суб’єктів міжнародної економічної діяльності. Суб’єкти господарювання як учасники міжнародної економічної діяльності. Національні й транснаціональні суб’єкти господарювання. Цілі міжнародної економічної діяльності суб’єктів мікрорівня. </w:t>
      </w:r>
      <w:r>
        <w:rPr>
          <w:sz w:val="24"/>
          <w:szCs w:val="24"/>
        </w:rPr>
        <w:t xml:space="preserve"> </w:t>
      </w:r>
      <w:r w:rsidRPr="001D4CCE">
        <w:rPr>
          <w:sz w:val="24"/>
          <w:szCs w:val="24"/>
        </w:rPr>
        <w:t xml:space="preserve">Органи державного управління у процесі </w:t>
      </w:r>
      <w:r w:rsidRPr="0073224F">
        <w:rPr>
          <w:sz w:val="24"/>
          <w:szCs w:val="24"/>
        </w:rPr>
        <w:t>здійснення міжнародної економічної діяльності. Регуляторна функція держави. Цілі й інструменти національного регулювання міжнародної економічної діяльності. Економіко-правове забезпечення регуляторного процесу. Наднаціональні органи регулювання міжнародної економічної діяльності. Міжнародні організації як суб’єкти міжнародного права. Формування умов міжнародної економічної діяльності на мегарівні.</w:t>
      </w:r>
    </w:p>
    <w:p w:rsidR="00031DA9" w:rsidRPr="0073224F" w:rsidRDefault="00031DA9" w:rsidP="003300DD">
      <w:pPr>
        <w:jc w:val="both"/>
        <w:rPr>
          <w:b/>
          <w:sz w:val="24"/>
          <w:szCs w:val="24"/>
        </w:rPr>
      </w:pPr>
    </w:p>
    <w:p w:rsidR="00031DA9" w:rsidRPr="0073224F" w:rsidRDefault="00031DA9" w:rsidP="003300DD">
      <w:pPr>
        <w:jc w:val="both"/>
        <w:rPr>
          <w:bCs/>
          <w:sz w:val="24"/>
          <w:szCs w:val="24"/>
        </w:rPr>
      </w:pPr>
      <w:r w:rsidRPr="0073224F">
        <w:rPr>
          <w:b/>
          <w:sz w:val="24"/>
          <w:szCs w:val="24"/>
        </w:rPr>
        <w:t xml:space="preserve">        </w:t>
      </w:r>
      <w:r w:rsidRPr="0073224F">
        <w:rPr>
          <w:b/>
          <w:sz w:val="24"/>
          <w:szCs w:val="24"/>
          <w:lang w:val="ru-RU"/>
        </w:rPr>
        <w:t>Т</w:t>
      </w:r>
      <w:r w:rsidRPr="0073224F">
        <w:rPr>
          <w:b/>
          <w:bCs/>
          <w:iCs/>
          <w:sz w:val="24"/>
          <w:szCs w:val="24"/>
        </w:rPr>
        <w:t xml:space="preserve">ема 3. </w:t>
      </w:r>
      <w:r w:rsidRPr="0073224F">
        <w:rPr>
          <w:b/>
          <w:bCs/>
          <w:i/>
          <w:sz w:val="24"/>
          <w:szCs w:val="24"/>
        </w:rPr>
        <w:t xml:space="preserve"> </w:t>
      </w:r>
      <w:r w:rsidRPr="0073224F">
        <w:rPr>
          <w:b/>
          <w:sz w:val="24"/>
          <w:szCs w:val="24"/>
        </w:rPr>
        <w:t>Експорт і імпорт товарів</w:t>
      </w:r>
      <w:r w:rsidRPr="0073224F">
        <w:rPr>
          <w:bCs/>
          <w:sz w:val="24"/>
          <w:szCs w:val="24"/>
          <w:lang w:val="ru-RU"/>
        </w:rPr>
        <w:t>.</w:t>
      </w:r>
    </w:p>
    <w:p w:rsidR="00031DA9" w:rsidRPr="0073224F" w:rsidRDefault="00031DA9" w:rsidP="003300DD">
      <w:pPr>
        <w:jc w:val="both"/>
        <w:rPr>
          <w:bCs/>
          <w:sz w:val="24"/>
          <w:szCs w:val="24"/>
        </w:rPr>
      </w:pPr>
      <w:r w:rsidRPr="0073224F">
        <w:rPr>
          <w:bCs/>
          <w:sz w:val="24"/>
          <w:szCs w:val="24"/>
        </w:rPr>
        <w:t>Сутність та класифікація міжнародної торгівлі товарами. Експортно-імпортні операції: сутність та види. Прямі та опосередковані експортно-імпортні операції. Реекспорт та реімпорт. Особливості експортної та імпортної політики України. Поняття та форми товарообмінних операцій. Бартерні операції. Торговельні компенсаційні угоди. Промислові компенсаційні угоди. Значення міжнародних товарообмінних операцій для економіки України на сучасному етапі.  Основні факторні передумови участі України в міжнародній торгівлі. Галузеві та геополітичні пріоритети розвитку зовнішньої торгівлі України.  Аналіз та оцінка товарної та географічної структури зовнішньої торгівлі України.  Особливості регулювання зовнішньоторговельних операцій в Україні: методи та інструменти реалізації. Відносини України з міжнародними інститутами регулювання торгівлі.</w:t>
      </w:r>
    </w:p>
    <w:p w:rsidR="00031DA9" w:rsidRPr="0073224F" w:rsidRDefault="00031DA9" w:rsidP="003300DD">
      <w:pPr>
        <w:jc w:val="both"/>
        <w:rPr>
          <w:bCs/>
          <w:sz w:val="24"/>
          <w:szCs w:val="24"/>
        </w:rPr>
      </w:pPr>
    </w:p>
    <w:p w:rsidR="00031DA9" w:rsidRPr="0073224F" w:rsidRDefault="00031DA9" w:rsidP="007C78FE">
      <w:pPr>
        <w:jc w:val="both"/>
        <w:rPr>
          <w:b/>
          <w:bCs/>
          <w:sz w:val="24"/>
          <w:szCs w:val="24"/>
        </w:rPr>
      </w:pPr>
      <w:r w:rsidRPr="0073224F">
        <w:rPr>
          <w:b/>
          <w:bCs/>
          <w:sz w:val="24"/>
          <w:szCs w:val="24"/>
        </w:rPr>
        <w:t xml:space="preserve">        Т</w:t>
      </w:r>
      <w:r w:rsidRPr="0073224F">
        <w:rPr>
          <w:b/>
          <w:bCs/>
          <w:iCs/>
          <w:sz w:val="24"/>
          <w:szCs w:val="24"/>
        </w:rPr>
        <w:t xml:space="preserve">ема 4. </w:t>
      </w:r>
      <w:r w:rsidRPr="0073224F">
        <w:rPr>
          <w:rStyle w:val="fontstyle01"/>
          <w:rFonts w:ascii="Times New Roman" w:hAnsi="Times New Roman" w:cs="Times New Roman"/>
          <w:b/>
          <w:color w:val="auto"/>
          <w:sz w:val="24"/>
          <w:szCs w:val="24"/>
        </w:rPr>
        <w:t>Особливості міжнародної торгівлі послугами</w:t>
      </w:r>
      <w:r w:rsidRPr="0073224F">
        <w:rPr>
          <w:b/>
          <w:bCs/>
          <w:sz w:val="24"/>
          <w:szCs w:val="24"/>
        </w:rPr>
        <w:t xml:space="preserve"> </w:t>
      </w:r>
      <w:r w:rsidRPr="0073224F">
        <w:rPr>
          <w:rStyle w:val="fontstyle01"/>
          <w:rFonts w:ascii="Times New Roman" w:hAnsi="Times New Roman" w:cs="Times New Roman"/>
          <w:b/>
          <w:color w:val="auto"/>
          <w:sz w:val="24"/>
          <w:szCs w:val="24"/>
        </w:rPr>
        <w:t>в Україні</w:t>
      </w:r>
    </w:p>
    <w:p w:rsidR="00031DA9" w:rsidRPr="0073224F" w:rsidRDefault="00031DA9" w:rsidP="009B338D">
      <w:pPr>
        <w:jc w:val="both"/>
        <w:rPr>
          <w:bCs/>
          <w:sz w:val="24"/>
          <w:szCs w:val="24"/>
        </w:rPr>
      </w:pPr>
      <w:r w:rsidRPr="0073224F">
        <w:rPr>
          <w:bCs/>
          <w:sz w:val="24"/>
          <w:szCs w:val="24"/>
        </w:rPr>
        <w:t>Сутність міжнародної торгівлі послугами. Принципові відмінності міжнародної торгівлі товарами та торгівлі послугами. Види міжнародних послуг та їх класифікація. Структурно-галузеві компоненти системи міжнародної торгівлі послугами (інформаційні послуги, міжнародні транспортні та банківсько-страхові послуги, міжнародний туризм). Міжнародні послуги у сфері виробництва, кооперування та реклами (інжиніринг, консалтинг, лізинг, франчайзинг, реклама, ліцензійний обмін).  Міжнародний ринок послуг: сучасний стан та перспективи розвитку.  Особливості розвитку ринку послуг в Україні. Роль держави в регулюванні торгівлі послугами.</w:t>
      </w:r>
    </w:p>
    <w:p w:rsidR="00031DA9" w:rsidRPr="0073224F" w:rsidRDefault="00031DA9" w:rsidP="003300DD">
      <w:pPr>
        <w:jc w:val="both"/>
        <w:rPr>
          <w:b/>
          <w:bCs/>
          <w:iCs/>
          <w:sz w:val="24"/>
          <w:szCs w:val="24"/>
        </w:rPr>
      </w:pPr>
    </w:p>
    <w:p w:rsidR="00031DA9" w:rsidRPr="0073224F" w:rsidRDefault="00031DA9" w:rsidP="003300DD">
      <w:pPr>
        <w:jc w:val="both"/>
        <w:rPr>
          <w:b/>
          <w:bCs/>
          <w:sz w:val="24"/>
          <w:szCs w:val="24"/>
        </w:rPr>
      </w:pPr>
      <w:r w:rsidRPr="0073224F">
        <w:rPr>
          <w:b/>
          <w:bCs/>
          <w:iCs/>
          <w:sz w:val="24"/>
          <w:szCs w:val="24"/>
        </w:rPr>
        <w:t xml:space="preserve">         Тема 5. </w:t>
      </w:r>
      <w:r w:rsidRPr="0073224F">
        <w:rPr>
          <w:b/>
          <w:bCs/>
          <w:sz w:val="24"/>
          <w:szCs w:val="24"/>
        </w:rPr>
        <w:t>Міжнародні інвестиційні, валютно-кредитні відносини України.</w:t>
      </w:r>
    </w:p>
    <w:p w:rsidR="00031DA9" w:rsidRPr="0073224F" w:rsidRDefault="00031DA9" w:rsidP="003300DD">
      <w:pPr>
        <w:jc w:val="both"/>
        <w:rPr>
          <w:sz w:val="24"/>
          <w:szCs w:val="24"/>
        </w:rPr>
      </w:pPr>
      <w:r w:rsidRPr="0073224F">
        <w:rPr>
          <w:sz w:val="24"/>
          <w:szCs w:val="24"/>
        </w:rPr>
        <w:t>Сучасні особливості міжнародного інвестиційного процесу. Інвестиційні інтереси – рушійна сила руху капіталів. Трансформаційна специфіка національної участі в міжнародних ринках капіталів. Приватизація як інструмент залучення інвестицій до трансформаційної економіки. Міжнародні валютно-фінансові інструменти в моделі відкритої економіки. Ризики макроекономічної дестабілізації через відкритість фінансово- монетарної та інвестиційної сфери. Ситуація із зовнішньою заборгованістю України.</w:t>
      </w:r>
    </w:p>
    <w:p w:rsidR="00031DA9" w:rsidRPr="0073224F" w:rsidRDefault="00031DA9" w:rsidP="005129A7">
      <w:pPr>
        <w:jc w:val="both"/>
        <w:rPr>
          <w:b/>
          <w:sz w:val="24"/>
          <w:szCs w:val="24"/>
        </w:rPr>
      </w:pPr>
    </w:p>
    <w:p w:rsidR="00031DA9" w:rsidRPr="0073224F" w:rsidRDefault="00031DA9" w:rsidP="005129A7">
      <w:pPr>
        <w:jc w:val="both"/>
        <w:rPr>
          <w:b/>
          <w:iCs/>
          <w:sz w:val="24"/>
          <w:szCs w:val="24"/>
        </w:rPr>
      </w:pPr>
      <w:r w:rsidRPr="0073224F">
        <w:rPr>
          <w:b/>
          <w:sz w:val="24"/>
          <w:szCs w:val="24"/>
        </w:rPr>
        <w:t xml:space="preserve"> Модуль №2 </w:t>
      </w:r>
      <w:r w:rsidRPr="0073224F">
        <w:rPr>
          <w:rStyle w:val="fontstyle01"/>
          <w:rFonts w:ascii="Times New Roman" w:hAnsi="Times New Roman" w:cs="Times New Roman"/>
          <w:b/>
          <w:color w:val="auto"/>
          <w:sz w:val="24"/>
          <w:szCs w:val="24"/>
        </w:rPr>
        <w:t>Регулювання міжнародної</w:t>
      </w:r>
      <w:r w:rsidRPr="0073224F">
        <w:rPr>
          <w:b/>
          <w:bCs/>
          <w:sz w:val="24"/>
          <w:szCs w:val="24"/>
        </w:rPr>
        <w:t xml:space="preserve"> </w:t>
      </w:r>
      <w:r w:rsidRPr="0073224F">
        <w:rPr>
          <w:rStyle w:val="fontstyle01"/>
          <w:rFonts w:ascii="Times New Roman" w:hAnsi="Times New Roman" w:cs="Times New Roman"/>
          <w:b/>
          <w:color w:val="auto"/>
          <w:sz w:val="24"/>
          <w:szCs w:val="24"/>
        </w:rPr>
        <w:t>економічної діяльності України.</w:t>
      </w:r>
    </w:p>
    <w:p w:rsidR="00031DA9" w:rsidRPr="0073224F" w:rsidRDefault="00031DA9" w:rsidP="003300DD">
      <w:pPr>
        <w:jc w:val="both"/>
        <w:rPr>
          <w:bCs/>
          <w:sz w:val="24"/>
          <w:szCs w:val="24"/>
        </w:rPr>
      </w:pPr>
    </w:p>
    <w:p w:rsidR="00031DA9" w:rsidRPr="0073224F" w:rsidRDefault="00031DA9" w:rsidP="003300DD">
      <w:pPr>
        <w:jc w:val="both"/>
        <w:rPr>
          <w:bCs/>
          <w:sz w:val="24"/>
          <w:szCs w:val="24"/>
        </w:rPr>
      </w:pPr>
    </w:p>
    <w:p w:rsidR="00031DA9" w:rsidRPr="0073224F" w:rsidRDefault="00031DA9" w:rsidP="003300DD">
      <w:pPr>
        <w:jc w:val="both"/>
        <w:rPr>
          <w:b/>
          <w:bCs/>
          <w:sz w:val="24"/>
          <w:szCs w:val="24"/>
        </w:rPr>
      </w:pPr>
      <w:r w:rsidRPr="0073224F">
        <w:rPr>
          <w:b/>
          <w:bCs/>
          <w:sz w:val="24"/>
          <w:szCs w:val="24"/>
        </w:rPr>
        <w:t xml:space="preserve">        Тема 6. Україна на світових ринках праці та міжнародна трудова міграція.</w:t>
      </w:r>
    </w:p>
    <w:p w:rsidR="00031DA9" w:rsidRPr="0073224F" w:rsidRDefault="00031DA9" w:rsidP="003300DD">
      <w:pPr>
        <w:jc w:val="both"/>
        <w:rPr>
          <w:bCs/>
          <w:sz w:val="24"/>
          <w:szCs w:val="24"/>
        </w:rPr>
      </w:pPr>
      <w:r w:rsidRPr="0073224F">
        <w:rPr>
          <w:bCs/>
          <w:sz w:val="24"/>
          <w:szCs w:val="24"/>
        </w:rPr>
        <w:t>Поняття міжнародної міграції робочої сили: міграція в долі українського та інших народів. Класифікація складових, факторів та видів міжнародної міграції. Неекономічні фактори міграції. Економічні фактори міграції. Аналіз наслідків міграції на ринку праці.</w:t>
      </w:r>
    </w:p>
    <w:p w:rsidR="00031DA9" w:rsidRPr="0073224F" w:rsidRDefault="00031DA9" w:rsidP="003300DD">
      <w:pPr>
        <w:jc w:val="both"/>
        <w:rPr>
          <w:bCs/>
          <w:sz w:val="24"/>
          <w:szCs w:val="24"/>
        </w:rPr>
      </w:pPr>
    </w:p>
    <w:p w:rsidR="00031DA9" w:rsidRPr="0073224F" w:rsidRDefault="00031DA9" w:rsidP="003300DD">
      <w:pPr>
        <w:jc w:val="both"/>
        <w:rPr>
          <w:b/>
          <w:bCs/>
          <w:i/>
          <w:sz w:val="24"/>
          <w:szCs w:val="24"/>
        </w:rPr>
      </w:pPr>
      <w:r w:rsidRPr="0073224F">
        <w:rPr>
          <w:b/>
          <w:bCs/>
          <w:iCs/>
          <w:sz w:val="24"/>
          <w:szCs w:val="24"/>
        </w:rPr>
        <w:t xml:space="preserve">         Тема 7. Міжнародний трансфер технологій та інноваційна політика в системі пріоритетів міжнародної економічної діяльності.</w:t>
      </w:r>
    </w:p>
    <w:p w:rsidR="00031DA9" w:rsidRPr="0073224F" w:rsidRDefault="00031DA9" w:rsidP="003300DD">
      <w:pPr>
        <w:jc w:val="both"/>
        <w:rPr>
          <w:bCs/>
          <w:sz w:val="24"/>
          <w:szCs w:val="24"/>
        </w:rPr>
      </w:pPr>
      <w:r w:rsidRPr="0073224F">
        <w:rPr>
          <w:bCs/>
          <w:sz w:val="24"/>
          <w:szCs w:val="24"/>
        </w:rPr>
        <w:t>Міжнародний рух технологій: предмет і сучасні тенденції. Інструменти науково-технологічного регулювання у відкритій економіці. Інформатизація як визначальний фактор моделі міжнародного співробітництва. Технополіси в стратегії розвитку відкритої економіки. Макроекономічна політика України в контексті сучасного НТП. Стандартизація як фактор та умова міжнародного співробітництва.</w:t>
      </w:r>
    </w:p>
    <w:p w:rsidR="00031DA9" w:rsidRPr="0073224F" w:rsidRDefault="00031DA9" w:rsidP="003300DD">
      <w:pPr>
        <w:jc w:val="both"/>
        <w:rPr>
          <w:bCs/>
          <w:sz w:val="24"/>
          <w:szCs w:val="24"/>
        </w:rPr>
      </w:pPr>
    </w:p>
    <w:p w:rsidR="00031DA9" w:rsidRPr="0073224F" w:rsidRDefault="00031DA9" w:rsidP="003300DD">
      <w:pPr>
        <w:jc w:val="both"/>
        <w:rPr>
          <w:b/>
          <w:bCs/>
          <w:iCs/>
          <w:sz w:val="24"/>
          <w:szCs w:val="24"/>
        </w:rPr>
      </w:pPr>
      <w:r w:rsidRPr="0073224F">
        <w:rPr>
          <w:b/>
          <w:bCs/>
          <w:iCs/>
          <w:sz w:val="24"/>
          <w:szCs w:val="24"/>
        </w:rPr>
        <w:t xml:space="preserve">        Тема 8. Регулювання міжнародної економічної діяльності України.</w:t>
      </w:r>
    </w:p>
    <w:p w:rsidR="00031DA9" w:rsidRPr="0073224F" w:rsidRDefault="00031DA9" w:rsidP="003300DD">
      <w:pPr>
        <w:jc w:val="both"/>
        <w:rPr>
          <w:bCs/>
          <w:sz w:val="24"/>
          <w:szCs w:val="24"/>
        </w:rPr>
      </w:pPr>
      <w:r w:rsidRPr="0073224F">
        <w:rPr>
          <w:sz w:val="24"/>
          <w:szCs w:val="24"/>
        </w:rPr>
        <w:t xml:space="preserve"> </w:t>
      </w:r>
      <w:r w:rsidRPr="0073224F">
        <w:rPr>
          <w:bCs/>
          <w:sz w:val="24"/>
          <w:szCs w:val="24"/>
        </w:rPr>
        <w:t xml:space="preserve">Концептуальні проблеми регулювання відкритої економіки. Моделі відкритої економічної політики. Напрями підвищення конкурентоспроможності української економіки. </w:t>
      </w:r>
    </w:p>
    <w:p w:rsidR="00031DA9" w:rsidRPr="0073224F" w:rsidRDefault="00031DA9" w:rsidP="003300DD">
      <w:pPr>
        <w:jc w:val="both"/>
        <w:rPr>
          <w:bCs/>
          <w:sz w:val="24"/>
          <w:szCs w:val="24"/>
        </w:rPr>
      </w:pPr>
      <w:r w:rsidRPr="0073224F">
        <w:rPr>
          <w:bCs/>
          <w:sz w:val="24"/>
          <w:szCs w:val="24"/>
        </w:rPr>
        <w:t>Сучасні форми протекціонізму: поняття антиімпортних адміністративних процедур. Добровільне обмеження експорту в контексті антиімпортної політики. Антидемпінг як фактор у конкурентній боротьбі. Оптимізація податкової системи.</w:t>
      </w:r>
    </w:p>
    <w:p w:rsidR="00031DA9" w:rsidRPr="0073224F" w:rsidRDefault="00031DA9" w:rsidP="003300DD">
      <w:pPr>
        <w:jc w:val="both"/>
        <w:rPr>
          <w:bCs/>
          <w:sz w:val="24"/>
          <w:szCs w:val="24"/>
        </w:rPr>
      </w:pPr>
    </w:p>
    <w:p w:rsidR="00031DA9" w:rsidRPr="0073224F" w:rsidRDefault="00031DA9" w:rsidP="003300DD">
      <w:pPr>
        <w:jc w:val="both"/>
        <w:rPr>
          <w:b/>
          <w:sz w:val="24"/>
          <w:szCs w:val="24"/>
        </w:rPr>
      </w:pPr>
      <w:r w:rsidRPr="0073224F">
        <w:rPr>
          <w:b/>
          <w:sz w:val="24"/>
          <w:szCs w:val="24"/>
        </w:rPr>
        <w:t xml:space="preserve">           Тема 9. Особливості митного регулювання міжнародної торгівлі в Україні.</w:t>
      </w:r>
    </w:p>
    <w:p w:rsidR="00031DA9" w:rsidRPr="0073224F" w:rsidRDefault="00031DA9" w:rsidP="003300DD">
      <w:pPr>
        <w:jc w:val="both"/>
        <w:rPr>
          <w:sz w:val="24"/>
          <w:szCs w:val="24"/>
        </w:rPr>
      </w:pPr>
      <w:r w:rsidRPr="0073224F">
        <w:rPr>
          <w:sz w:val="24"/>
          <w:szCs w:val="24"/>
        </w:rPr>
        <w:t xml:space="preserve">Суть і принципи митного регулювання в Україні. Види митних режимів, що використовуються в Україні. Основні митні процедури і порядок їх здійснення. Система митних податей та митних зборів. Митна вартість товару і розрахунок митних платежів. Організація діяльності митних брокерів і ліцензійних митних складів. Єдиний митний тариф України.  </w:t>
      </w:r>
    </w:p>
    <w:p w:rsidR="00031DA9" w:rsidRPr="0073224F" w:rsidRDefault="00031DA9" w:rsidP="003300DD">
      <w:pPr>
        <w:jc w:val="both"/>
        <w:rPr>
          <w:sz w:val="24"/>
          <w:szCs w:val="24"/>
        </w:rPr>
      </w:pPr>
      <w:r w:rsidRPr="0073224F">
        <w:rPr>
          <w:sz w:val="24"/>
          <w:szCs w:val="24"/>
        </w:rPr>
        <w:t>Традиційні засоби підтримки національного товаровиробника у сфері міжнародної торгівлі: тарифно-нетарифне регулювання. Застосування митного тарифу: міжнародна практика та транзитивні реалії. Застосування нетарифних інструментів та інтереси України.</w:t>
      </w:r>
    </w:p>
    <w:p w:rsidR="00031DA9" w:rsidRPr="0073224F" w:rsidRDefault="00031DA9" w:rsidP="003300DD">
      <w:pPr>
        <w:jc w:val="both"/>
        <w:rPr>
          <w:sz w:val="24"/>
          <w:szCs w:val="24"/>
        </w:rPr>
      </w:pPr>
    </w:p>
    <w:p w:rsidR="00031DA9" w:rsidRPr="0073224F" w:rsidRDefault="00031DA9" w:rsidP="003300DD">
      <w:pPr>
        <w:jc w:val="both"/>
        <w:rPr>
          <w:b/>
          <w:sz w:val="24"/>
          <w:szCs w:val="24"/>
        </w:rPr>
      </w:pPr>
      <w:r w:rsidRPr="0073224F">
        <w:rPr>
          <w:b/>
          <w:sz w:val="24"/>
          <w:szCs w:val="24"/>
        </w:rPr>
        <w:t xml:space="preserve">           Тема 10. Міжнародні комерційні операції.</w:t>
      </w:r>
    </w:p>
    <w:p w:rsidR="00031DA9" w:rsidRPr="0073224F" w:rsidRDefault="00031DA9" w:rsidP="003300DD">
      <w:pPr>
        <w:jc w:val="both"/>
        <w:rPr>
          <w:sz w:val="24"/>
          <w:szCs w:val="24"/>
        </w:rPr>
      </w:pPr>
      <w:r w:rsidRPr="0073224F">
        <w:rPr>
          <w:sz w:val="24"/>
          <w:szCs w:val="24"/>
        </w:rPr>
        <w:t>Суть та види міжнародних комерційних операцій. Транснаціоналізація в підприємницькій сфері: суб’єкти та функціональна специфіка. Геостратегічні фактори розвитку інвестиційних тенденцій. Акціонерні форми та засоби транснаціоналізації комерційної діяльності. Неакціонерні форми та засоби транснаціоналізації комерційної діяльності.</w:t>
      </w:r>
    </w:p>
    <w:p w:rsidR="00031DA9" w:rsidRPr="0073224F" w:rsidRDefault="00031DA9" w:rsidP="003300DD">
      <w:pPr>
        <w:jc w:val="both"/>
        <w:rPr>
          <w:sz w:val="24"/>
          <w:szCs w:val="24"/>
        </w:rPr>
      </w:pPr>
    </w:p>
    <w:p w:rsidR="00031DA9" w:rsidRPr="0073224F" w:rsidRDefault="00031DA9" w:rsidP="003300DD">
      <w:pPr>
        <w:jc w:val="both"/>
        <w:rPr>
          <w:b/>
          <w:sz w:val="24"/>
          <w:szCs w:val="24"/>
        </w:rPr>
      </w:pPr>
      <w:r w:rsidRPr="0073224F">
        <w:rPr>
          <w:b/>
          <w:sz w:val="24"/>
          <w:szCs w:val="24"/>
        </w:rPr>
        <w:t xml:space="preserve">            Тема 11. Україна у світових інтеграційних процесах. </w:t>
      </w:r>
    </w:p>
    <w:p w:rsidR="00031DA9" w:rsidRPr="0073224F" w:rsidRDefault="00031DA9" w:rsidP="003300DD">
      <w:pPr>
        <w:jc w:val="both"/>
        <w:rPr>
          <w:sz w:val="24"/>
          <w:szCs w:val="24"/>
        </w:rPr>
      </w:pPr>
      <w:r w:rsidRPr="0073224F">
        <w:rPr>
          <w:sz w:val="24"/>
          <w:szCs w:val="24"/>
        </w:rPr>
        <w:t>Цілі і основні форми міжнародної економічної інтеграції. Глобалізація та регіоналізація – форми соціально-економічної інтернаціоналізації. Регіональна інтеграція як фактор нових реалій міжнародної економічної діяльності України. Прикордонне співробітництво в Україні. Стратегічний курс на інтеграцію до ЄС. Співробітництво України з країнами СНД та ЄЕП. Співробітництво України з регіональними інтеграційними об’єднаннями. Співробітництво України з міжнародними організаціями.  Сутність та особливості процесів інтернаціоналізації: українська специфіка. Сучасна національна геоекономічна модель: складові елементи та функціональні риси. Геоекономічна політика України в міжнародному контексті.</w:t>
      </w:r>
    </w:p>
    <w:p w:rsidR="00031DA9" w:rsidRPr="0073224F" w:rsidRDefault="00031DA9" w:rsidP="003300DD">
      <w:pPr>
        <w:jc w:val="both"/>
        <w:rPr>
          <w:sz w:val="24"/>
          <w:szCs w:val="24"/>
        </w:rPr>
      </w:pPr>
    </w:p>
    <w:p w:rsidR="00031DA9" w:rsidRPr="0073224F" w:rsidRDefault="00031DA9" w:rsidP="003300DD">
      <w:pPr>
        <w:jc w:val="both"/>
        <w:rPr>
          <w:sz w:val="24"/>
          <w:szCs w:val="24"/>
        </w:rPr>
      </w:pPr>
      <w:r w:rsidRPr="0073224F">
        <w:rPr>
          <w:b/>
          <w:sz w:val="24"/>
          <w:szCs w:val="24"/>
        </w:rPr>
        <w:t xml:space="preserve">        Тема 12. Глобальний контекст міжнародного економічного співробітництва</w:t>
      </w:r>
      <w:r w:rsidRPr="0073224F">
        <w:rPr>
          <w:sz w:val="24"/>
          <w:szCs w:val="24"/>
        </w:rPr>
        <w:t xml:space="preserve">. </w:t>
      </w:r>
    </w:p>
    <w:p w:rsidR="00031DA9" w:rsidRPr="0073224F" w:rsidRDefault="00031DA9" w:rsidP="00574D29">
      <w:pPr>
        <w:jc w:val="both"/>
        <w:rPr>
          <w:b/>
          <w:bCs/>
          <w:sz w:val="24"/>
          <w:szCs w:val="24"/>
        </w:rPr>
      </w:pPr>
      <w:r w:rsidRPr="0073224F">
        <w:rPr>
          <w:sz w:val="24"/>
          <w:szCs w:val="24"/>
        </w:rPr>
        <w:t>Економічна безпека за умов відкритої економіки. Сировинні ресурси у міжнародній економічній діяльності. Паливно-енергетичні ресурси у відкритій економіці. Глобальні тенденції промислово-технологічного розвитку.</w:t>
      </w:r>
    </w:p>
    <w:p w:rsidR="00031DA9" w:rsidRPr="0073224F" w:rsidRDefault="00031DA9" w:rsidP="009E55DF">
      <w:pPr>
        <w:ind w:firstLine="540"/>
        <w:rPr>
          <w:b/>
          <w:sz w:val="24"/>
          <w:szCs w:val="24"/>
        </w:rPr>
      </w:pPr>
    </w:p>
    <w:p w:rsidR="00031DA9" w:rsidRDefault="00031DA9" w:rsidP="009E55DF">
      <w:pPr>
        <w:ind w:firstLine="540"/>
        <w:rPr>
          <w:b/>
          <w:sz w:val="24"/>
          <w:szCs w:val="24"/>
        </w:rPr>
      </w:pPr>
    </w:p>
    <w:p w:rsidR="00031DA9" w:rsidRPr="009E55DF" w:rsidRDefault="00031DA9" w:rsidP="009E55DF">
      <w:pPr>
        <w:ind w:firstLine="540"/>
        <w:rPr>
          <w:b/>
          <w:sz w:val="24"/>
          <w:szCs w:val="24"/>
        </w:rPr>
      </w:pPr>
      <w:r w:rsidRPr="009E55DF">
        <w:rPr>
          <w:b/>
          <w:sz w:val="24"/>
          <w:szCs w:val="24"/>
        </w:rPr>
        <w:t>3. Рекомендована література.</w:t>
      </w:r>
    </w:p>
    <w:p w:rsidR="00031DA9" w:rsidRPr="009E55DF" w:rsidRDefault="00031DA9" w:rsidP="009E55DF">
      <w:pPr>
        <w:ind w:firstLine="540"/>
        <w:rPr>
          <w:b/>
          <w:sz w:val="24"/>
          <w:szCs w:val="24"/>
        </w:rPr>
      </w:pPr>
    </w:p>
    <w:p w:rsidR="00031DA9" w:rsidRDefault="00031DA9" w:rsidP="006805FF">
      <w:pPr>
        <w:tabs>
          <w:tab w:val="left" w:pos="900"/>
        </w:tabs>
        <w:ind w:left="540"/>
        <w:rPr>
          <w:b/>
          <w:sz w:val="24"/>
          <w:szCs w:val="24"/>
        </w:rPr>
      </w:pPr>
      <w:r w:rsidRPr="009E55DF">
        <w:rPr>
          <w:b/>
          <w:sz w:val="24"/>
          <w:szCs w:val="24"/>
        </w:rPr>
        <w:t>Базова</w:t>
      </w:r>
    </w:p>
    <w:p w:rsidR="00031DA9" w:rsidRDefault="00031DA9" w:rsidP="006805FF">
      <w:pPr>
        <w:tabs>
          <w:tab w:val="left" w:pos="900"/>
        </w:tabs>
        <w:jc w:val="both"/>
        <w:rPr>
          <w:sz w:val="24"/>
          <w:szCs w:val="24"/>
        </w:rPr>
      </w:pPr>
      <w:r w:rsidRPr="005129A7">
        <w:rPr>
          <w:sz w:val="24"/>
          <w:szCs w:val="24"/>
        </w:rPr>
        <w:t xml:space="preserve">1. Гребельник О.П. Основи зовнішньоекономічної діяльності. </w:t>
      </w:r>
      <w:r>
        <w:rPr>
          <w:sz w:val="24"/>
          <w:szCs w:val="24"/>
        </w:rPr>
        <w:t>3-тє видання перероблене та до</w:t>
      </w:r>
      <w:r w:rsidRPr="005129A7">
        <w:rPr>
          <w:sz w:val="24"/>
          <w:szCs w:val="24"/>
        </w:rPr>
        <w:t xml:space="preserve">повнене: Підручник. </w:t>
      </w:r>
      <w:r w:rsidRPr="00F12787">
        <w:rPr>
          <w:sz w:val="24"/>
          <w:szCs w:val="24"/>
          <w:lang w:val="ru-RU"/>
        </w:rPr>
        <w:t>/</w:t>
      </w:r>
      <w:r>
        <w:rPr>
          <w:sz w:val="24"/>
          <w:szCs w:val="24"/>
          <w:lang w:val="ru-RU"/>
        </w:rPr>
        <w:t xml:space="preserve"> О.П. Гребельник </w:t>
      </w:r>
      <w:r w:rsidRPr="005129A7">
        <w:rPr>
          <w:sz w:val="24"/>
          <w:szCs w:val="24"/>
        </w:rPr>
        <w:t xml:space="preserve">– К.: Центр учбової літератури, 2013. – 432 с. </w:t>
      </w:r>
    </w:p>
    <w:p w:rsidR="00031DA9" w:rsidRDefault="00031DA9" w:rsidP="006805FF">
      <w:pPr>
        <w:tabs>
          <w:tab w:val="left" w:pos="900"/>
        </w:tabs>
        <w:jc w:val="both"/>
        <w:rPr>
          <w:sz w:val="24"/>
          <w:szCs w:val="24"/>
        </w:rPr>
      </w:pPr>
      <w:r w:rsidRPr="005129A7">
        <w:rPr>
          <w:sz w:val="24"/>
          <w:szCs w:val="24"/>
        </w:rPr>
        <w:t xml:space="preserve">2. Зовнішньоекономічна діяльність підприємств: кредитно-модульний курс: Навч. посіб. </w:t>
      </w:r>
      <w:r>
        <w:rPr>
          <w:sz w:val="24"/>
          <w:szCs w:val="24"/>
        </w:rPr>
        <w:t>−</w:t>
      </w:r>
      <w:r w:rsidRPr="005129A7">
        <w:rPr>
          <w:sz w:val="24"/>
          <w:szCs w:val="24"/>
        </w:rPr>
        <w:t xml:space="preserve"> 3-тє вид., перероб. та доп. / За ред. Ю. Г. Козака, Н. С. Логвінової, К. І. Ржепішевського. </w:t>
      </w:r>
      <w:r>
        <w:rPr>
          <w:sz w:val="24"/>
          <w:szCs w:val="24"/>
        </w:rPr>
        <w:t>−</w:t>
      </w:r>
      <w:r w:rsidRPr="005129A7">
        <w:rPr>
          <w:sz w:val="24"/>
          <w:szCs w:val="24"/>
        </w:rPr>
        <w:t xml:space="preserve"> К.: Центр учбової літератури, 2010. </w:t>
      </w:r>
      <w:r>
        <w:rPr>
          <w:sz w:val="24"/>
          <w:szCs w:val="24"/>
        </w:rPr>
        <w:t>−</w:t>
      </w:r>
      <w:r w:rsidRPr="005129A7">
        <w:rPr>
          <w:sz w:val="24"/>
          <w:szCs w:val="24"/>
        </w:rPr>
        <w:t xml:space="preserve"> 288 с. </w:t>
      </w:r>
    </w:p>
    <w:p w:rsidR="00031DA9" w:rsidRDefault="00031DA9" w:rsidP="006805FF">
      <w:pPr>
        <w:tabs>
          <w:tab w:val="left" w:pos="900"/>
        </w:tabs>
        <w:jc w:val="both"/>
        <w:rPr>
          <w:sz w:val="24"/>
          <w:szCs w:val="24"/>
        </w:rPr>
      </w:pPr>
      <w:r w:rsidRPr="005129A7">
        <w:rPr>
          <w:sz w:val="24"/>
          <w:szCs w:val="24"/>
        </w:rPr>
        <w:t xml:space="preserve">3. Тюріна Н.М. Зовнішньоекономічна діяльність підприємства [текст] навчальний посібник / Н. М. Тюріна, Н. С. Карвацка. – К.: «Центр учбової літератури», 2013. – 408 с. </w:t>
      </w:r>
    </w:p>
    <w:p w:rsidR="00031DA9" w:rsidRDefault="00031DA9" w:rsidP="006805FF">
      <w:pPr>
        <w:tabs>
          <w:tab w:val="left" w:pos="900"/>
        </w:tabs>
        <w:jc w:val="both"/>
        <w:rPr>
          <w:sz w:val="24"/>
          <w:szCs w:val="24"/>
        </w:rPr>
      </w:pPr>
      <w:r w:rsidRPr="005129A7">
        <w:rPr>
          <w:sz w:val="24"/>
          <w:szCs w:val="24"/>
        </w:rPr>
        <w:t>4. Р</w:t>
      </w:r>
      <w:r>
        <w:rPr>
          <w:sz w:val="24"/>
          <w:szCs w:val="24"/>
        </w:rPr>
        <w:t xml:space="preserve">ум'янцев А.П. </w:t>
      </w:r>
      <w:r w:rsidRPr="005129A7">
        <w:rPr>
          <w:sz w:val="24"/>
          <w:szCs w:val="24"/>
        </w:rPr>
        <w:t>Зовнішньоекономічна діяльність. Навч. посіб./ 2-ге вид. перероб. та доп.</w:t>
      </w:r>
      <w:r>
        <w:rPr>
          <w:sz w:val="24"/>
          <w:szCs w:val="24"/>
        </w:rPr>
        <w:t xml:space="preserve"> </w:t>
      </w:r>
      <w:r w:rsidRPr="00F12787">
        <w:rPr>
          <w:sz w:val="24"/>
          <w:szCs w:val="24"/>
          <w:lang w:val="ru-RU"/>
        </w:rPr>
        <w:t>/</w:t>
      </w:r>
      <w:r>
        <w:rPr>
          <w:sz w:val="24"/>
          <w:szCs w:val="24"/>
        </w:rPr>
        <w:t xml:space="preserve"> </w:t>
      </w:r>
      <w:r w:rsidRPr="005129A7">
        <w:rPr>
          <w:sz w:val="24"/>
          <w:szCs w:val="24"/>
        </w:rPr>
        <w:t>Рум'янцев А.П., Рум'янцева Н. С.</w:t>
      </w:r>
      <w:r w:rsidRPr="00F12787">
        <w:rPr>
          <w:sz w:val="24"/>
          <w:szCs w:val="24"/>
          <w:lang w:val="ru-RU"/>
        </w:rPr>
        <w:t xml:space="preserve"> </w:t>
      </w:r>
      <w:r w:rsidRPr="005129A7">
        <w:rPr>
          <w:sz w:val="24"/>
          <w:szCs w:val="24"/>
        </w:rPr>
        <w:t xml:space="preserve"> </w:t>
      </w:r>
      <w:r>
        <w:rPr>
          <w:sz w:val="24"/>
          <w:szCs w:val="24"/>
        </w:rPr>
        <w:t xml:space="preserve">−  </w:t>
      </w:r>
      <w:r w:rsidRPr="005129A7">
        <w:rPr>
          <w:sz w:val="24"/>
          <w:szCs w:val="24"/>
        </w:rPr>
        <w:t xml:space="preserve">К.: Центр учбової літератури, 2012. </w:t>
      </w:r>
      <w:r>
        <w:rPr>
          <w:sz w:val="24"/>
          <w:szCs w:val="24"/>
        </w:rPr>
        <w:t>−</w:t>
      </w:r>
      <w:r w:rsidRPr="005129A7">
        <w:rPr>
          <w:sz w:val="24"/>
          <w:szCs w:val="24"/>
        </w:rPr>
        <w:t xml:space="preserve"> 296 с. </w:t>
      </w:r>
    </w:p>
    <w:p w:rsidR="00031DA9" w:rsidRDefault="00031DA9" w:rsidP="006805FF">
      <w:pPr>
        <w:tabs>
          <w:tab w:val="left" w:pos="900"/>
        </w:tabs>
        <w:jc w:val="both"/>
        <w:rPr>
          <w:sz w:val="24"/>
          <w:szCs w:val="24"/>
        </w:rPr>
      </w:pPr>
      <w:r w:rsidRPr="005129A7">
        <w:rPr>
          <w:sz w:val="24"/>
          <w:szCs w:val="24"/>
        </w:rPr>
        <w:t xml:space="preserve">5. Новицький В. Є. Міжнародна економічна </w:t>
      </w:r>
      <w:r>
        <w:rPr>
          <w:sz w:val="24"/>
          <w:szCs w:val="24"/>
        </w:rPr>
        <w:t>діяльність України: Навч. посіб</w:t>
      </w:r>
      <w:r w:rsidRPr="005129A7">
        <w:rPr>
          <w:sz w:val="24"/>
          <w:szCs w:val="24"/>
        </w:rPr>
        <w:t xml:space="preserve">. </w:t>
      </w:r>
      <w:r w:rsidRPr="00F12787">
        <w:rPr>
          <w:sz w:val="24"/>
          <w:szCs w:val="24"/>
        </w:rPr>
        <w:t>/</w:t>
      </w:r>
      <w:r>
        <w:rPr>
          <w:sz w:val="24"/>
          <w:szCs w:val="24"/>
        </w:rPr>
        <w:t>−</w:t>
      </w:r>
      <w:r w:rsidRPr="005129A7">
        <w:rPr>
          <w:sz w:val="24"/>
          <w:szCs w:val="24"/>
        </w:rPr>
        <w:t xml:space="preserve"> К.: КНЕУ, 2003. </w:t>
      </w:r>
      <w:r>
        <w:rPr>
          <w:sz w:val="24"/>
          <w:szCs w:val="24"/>
        </w:rPr>
        <w:t>−</w:t>
      </w:r>
      <w:r w:rsidRPr="005129A7">
        <w:rPr>
          <w:sz w:val="24"/>
          <w:szCs w:val="24"/>
        </w:rPr>
        <w:t xml:space="preserve"> 340 с. </w:t>
      </w:r>
    </w:p>
    <w:p w:rsidR="00031DA9" w:rsidRDefault="00031DA9" w:rsidP="006805FF">
      <w:pPr>
        <w:tabs>
          <w:tab w:val="left" w:pos="900"/>
        </w:tabs>
        <w:jc w:val="both"/>
        <w:rPr>
          <w:sz w:val="24"/>
          <w:szCs w:val="24"/>
        </w:rPr>
      </w:pPr>
      <w:r w:rsidRPr="005129A7">
        <w:rPr>
          <w:sz w:val="24"/>
          <w:szCs w:val="24"/>
        </w:rPr>
        <w:t>6</w:t>
      </w:r>
      <w:r>
        <w:rPr>
          <w:sz w:val="24"/>
          <w:szCs w:val="24"/>
        </w:rPr>
        <w:t xml:space="preserve">. Шкурупій О.В </w:t>
      </w:r>
      <w:r w:rsidRPr="005129A7">
        <w:rPr>
          <w:sz w:val="24"/>
          <w:szCs w:val="24"/>
        </w:rPr>
        <w:t xml:space="preserve">Зовнішньоекономічна діяльність підприємства. Навч посібник </w:t>
      </w:r>
      <w:r w:rsidRPr="00034E9D">
        <w:rPr>
          <w:sz w:val="24"/>
          <w:szCs w:val="24"/>
        </w:rPr>
        <w:t>/</w:t>
      </w:r>
      <w:r w:rsidRPr="005129A7">
        <w:rPr>
          <w:sz w:val="24"/>
          <w:szCs w:val="24"/>
        </w:rPr>
        <w:t xml:space="preserve"> За ред. Шкурупій О.В. – К.: Центр учбової літератури, 2012. </w:t>
      </w:r>
      <w:r>
        <w:rPr>
          <w:sz w:val="24"/>
          <w:szCs w:val="24"/>
        </w:rPr>
        <w:t>– 328 с.</w:t>
      </w:r>
    </w:p>
    <w:p w:rsidR="00031DA9" w:rsidRDefault="00031DA9" w:rsidP="006805FF">
      <w:pPr>
        <w:tabs>
          <w:tab w:val="left" w:pos="900"/>
        </w:tabs>
        <w:jc w:val="both"/>
        <w:rPr>
          <w:sz w:val="24"/>
          <w:szCs w:val="24"/>
        </w:rPr>
      </w:pPr>
      <w:r>
        <w:rPr>
          <w:sz w:val="24"/>
          <w:szCs w:val="24"/>
        </w:rPr>
        <w:t>7. Дахно І.І.</w:t>
      </w:r>
      <w:r w:rsidRPr="005129A7">
        <w:rPr>
          <w:sz w:val="24"/>
          <w:szCs w:val="24"/>
        </w:rPr>
        <w:t xml:space="preserve"> Зовнішньоекономічний менеджмент. Навч. посіб.</w:t>
      </w:r>
      <w:r w:rsidRPr="00034E9D">
        <w:rPr>
          <w:sz w:val="24"/>
          <w:szCs w:val="24"/>
        </w:rPr>
        <w:t xml:space="preserve"> </w:t>
      </w:r>
      <w:r w:rsidRPr="005129A7">
        <w:rPr>
          <w:sz w:val="24"/>
          <w:szCs w:val="24"/>
        </w:rPr>
        <w:t>/</w:t>
      </w:r>
      <w:r w:rsidRPr="00034E9D">
        <w:rPr>
          <w:sz w:val="24"/>
          <w:szCs w:val="24"/>
        </w:rPr>
        <w:t xml:space="preserve"> </w:t>
      </w:r>
      <w:r>
        <w:rPr>
          <w:sz w:val="24"/>
          <w:szCs w:val="24"/>
        </w:rPr>
        <w:t>Дахно І.</w:t>
      </w:r>
      <w:r w:rsidRPr="005129A7">
        <w:rPr>
          <w:sz w:val="24"/>
          <w:szCs w:val="24"/>
        </w:rPr>
        <w:t xml:space="preserve">І., Бабіч </w:t>
      </w:r>
      <w:r>
        <w:rPr>
          <w:sz w:val="24"/>
          <w:szCs w:val="24"/>
        </w:rPr>
        <w:t>Г.В., Барановська В.М.</w:t>
      </w:r>
      <w:r w:rsidRPr="005129A7">
        <w:rPr>
          <w:sz w:val="24"/>
          <w:szCs w:val="24"/>
        </w:rPr>
        <w:t xml:space="preserve">  – К.: Центр учбової літератури, 2012. – 568 с. </w:t>
      </w:r>
    </w:p>
    <w:p w:rsidR="00031DA9" w:rsidRDefault="00031DA9" w:rsidP="006805FF">
      <w:pPr>
        <w:tabs>
          <w:tab w:val="left" w:pos="900"/>
        </w:tabs>
        <w:rPr>
          <w:b/>
          <w:sz w:val="24"/>
          <w:szCs w:val="24"/>
        </w:rPr>
      </w:pPr>
    </w:p>
    <w:p w:rsidR="00031DA9" w:rsidRDefault="00031DA9" w:rsidP="0017306C">
      <w:pPr>
        <w:tabs>
          <w:tab w:val="left" w:pos="567"/>
          <w:tab w:val="left" w:pos="900"/>
        </w:tabs>
        <w:rPr>
          <w:b/>
          <w:sz w:val="24"/>
          <w:szCs w:val="24"/>
        </w:rPr>
      </w:pPr>
      <w:r>
        <w:rPr>
          <w:b/>
          <w:sz w:val="24"/>
          <w:szCs w:val="24"/>
        </w:rPr>
        <w:t xml:space="preserve">         </w:t>
      </w:r>
      <w:r w:rsidRPr="00E33F9B">
        <w:rPr>
          <w:b/>
          <w:sz w:val="24"/>
          <w:szCs w:val="24"/>
        </w:rPr>
        <w:t>Допоміжна:</w:t>
      </w:r>
    </w:p>
    <w:p w:rsidR="00031DA9" w:rsidRDefault="00031DA9" w:rsidP="00133AF5">
      <w:pPr>
        <w:tabs>
          <w:tab w:val="left" w:pos="900"/>
        </w:tabs>
        <w:jc w:val="both"/>
        <w:rPr>
          <w:sz w:val="24"/>
          <w:szCs w:val="24"/>
        </w:rPr>
      </w:pPr>
      <w:r w:rsidRPr="005129A7">
        <w:rPr>
          <w:sz w:val="24"/>
          <w:szCs w:val="24"/>
        </w:rPr>
        <w:t>8. Кириченко О.А. Менеджмент зовнішньоекономічної діяльності: Навч. посіб. - 3-тє вид., перероб. і доп. /</w:t>
      </w:r>
      <w:r>
        <w:rPr>
          <w:sz w:val="24"/>
          <w:szCs w:val="24"/>
        </w:rPr>
        <w:t xml:space="preserve"> О.А. Кириченко −</w:t>
      </w:r>
      <w:r w:rsidRPr="005129A7">
        <w:rPr>
          <w:sz w:val="24"/>
          <w:szCs w:val="24"/>
        </w:rPr>
        <w:t xml:space="preserve"> К.: Знання-Прес, 2012. </w:t>
      </w:r>
      <w:r>
        <w:rPr>
          <w:sz w:val="24"/>
          <w:szCs w:val="24"/>
        </w:rPr>
        <w:t>−</w:t>
      </w:r>
      <w:r w:rsidRPr="005129A7">
        <w:rPr>
          <w:sz w:val="24"/>
          <w:szCs w:val="24"/>
        </w:rPr>
        <w:t xml:space="preserve"> 384 с. </w:t>
      </w:r>
    </w:p>
    <w:p w:rsidR="00031DA9" w:rsidRDefault="00031DA9" w:rsidP="00133AF5">
      <w:pPr>
        <w:tabs>
          <w:tab w:val="left" w:pos="900"/>
        </w:tabs>
        <w:jc w:val="both"/>
        <w:rPr>
          <w:sz w:val="24"/>
          <w:szCs w:val="24"/>
        </w:rPr>
      </w:pPr>
      <w:r w:rsidRPr="005129A7">
        <w:rPr>
          <w:sz w:val="24"/>
          <w:szCs w:val="24"/>
        </w:rPr>
        <w:t>9. Новицький В. Є. Міжнародна економічна діяльність України: Підручник. /</w:t>
      </w:r>
      <w:r>
        <w:rPr>
          <w:sz w:val="24"/>
          <w:szCs w:val="24"/>
        </w:rPr>
        <w:t xml:space="preserve"> В.Є. Новицький −</w:t>
      </w:r>
      <w:r w:rsidRPr="005129A7">
        <w:rPr>
          <w:sz w:val="24"/>
          <w:szCs w:val="24"/>
        </w:rPr>
        <w:t xml:space="preserve"> К.: КНЕУ, 2003. </w:t>
      </w:r>
      <w:r>
        <w:rPr>
          <w:sz w:val="24"/>
          <w:szCs w:val="24"/>
        </w:rPr>
        <w:t>−</w:t>
      </w:r>
      <w:r w:rsidRPr="005129A7">
        <w:rPr>
          <w:sz w:val="24"/>
          <w:szCs w:val="24"/>
        </w:rPr>
        <w:t xml:space="preserve"> 948 с. </w:t>
      </w:r>
    </w:p>
    <w:p w:rsidR="00031DA9" w:rsidRDefault="00031DA9" w:rsidP="00133AF5">
      <w:pPr>
        <w:tabs>
          <w:tab w:val="left" w:pos="900"/>
        </w:tabs>
        <w:jc w:val="both"/>
        <w:rPr>
          <w:sz w:val="24"/>
          <w:szCs w:val="24"/>
        </w:rPr>
      </w:pPr>
      <w:r w:rsidRPr="005129A7">
        <w:rPr>
          <w:sz w:val="24"/>
          <w:szCs w:val="24"/>
        </w:rPr>
        <w:t>10. Горбач Л.М. Міжнародні економічні відносини: підручник / Л.М.</w:t>
      </w:r>
      <w:r>
        <w:rPr>
          <w:sz w:val="24"/>
          <w:szCs w:val="24"/>
        </w:rPr>
        <w:t xml:space="preserve"> </w:t>
      </w:r>
      <w:r w:rsidRPr="005129A7">
        <w:rPr>
          <w:sz w:val="24"/>
          <w:szCs w:val="24"/>
        </w:rPr>
        <w:t>Горбач, О.В.</w:t>
      </w:r>
      <w:r>
        <w:rPr>
          <w:sz w:val="24"/>
          <w:szCs w:val="24"/>
        </w:rPr>
        <w:t xml:space="preserve"> </w:t>
      </w:r>
      <w:r w:rsidRPr="005129A7">
        <w:rPr>
          <w:sz w:val="24"/>
          <w:szCs w:val="24"/>
        </w:rPr>
        <w:t>Плотніков – К.:</w:t>
      </w:r>
      <w:r>
        <w:rPr>
          <w:sz w:val="24"/>
          <w:szCs w:val="24"/>
        </w:rPr>
        <w:t xml:space="preserve"> </w:t>
      </w:r>
      <w:r w:rsidRPr="005129A7">
        <w:rPr>
          <w:sz w:val="24"/>
          <w:szCs w:val="24"/>
        </w:rPr>
        <w:t xml:space="preserve">Кондор, 2009. – 266 с. </w:t>
      </w:r>
    </w:p>
    <w:p w:rsidR="00031DA9" w:rsidRPr="00133AF5" w:rsidRDefault="00031DA9" w:rsidP="006805FF">
      <w:pPr>
        <w:tabs>
          <w:tab w:val="left" w:pos="900"/>
        </w:tabs>
        <w:jc w:val="both"/>
        <w:rPr>
          <w:b/>
          <w:sz w:val="24"/>
          <w:szCs w:val="24"/>
        </w:rPr>
      </w:pPr>
      <w:r w:rsidRPr="005129A7">
        <w:rPr>
          <w:sz w:val="24"/>
          <w:szCs w:val="24"/>
        </w:rPr>
        <w:t>11. Зінь Е.А. Основи зовнішньоекономічної діяльності: підручник / Е.А. Зінь, Н.С.</w:t>
      </w:r>
      <w:r>
        <w:rPr>
          <w:sz w:val="24"/>
          <w:szCs w:val="24"/>
        </w:rPr>
        <w:t xml:space="preserve"> </w:t>
      </w:r>
      <w:r w:rsidRPr="005129A7">
        <w:rPr>
          <w:sz w:val="24"/>
          <w:szCs w:val="24"/>
        </w:rPr>
        <w:t>Дука – К.: Кондор, 2009 – 432 с.</w:t>
      </w:r>
    </w:p>
    <w:p w:rsidR="00031DA9" w:rsidRDefault="00031DA9" w:rsidP="006805FF">
      <w:pPr>
        <w:tabs>
          <w:tab w:val="left" w:pos="900"/>
        </w:tabs>
        <w:jc w:val="both"/>
        <w:rPr>
          <w:b/>
          <w:sz w:val="24"/>
          <w:szCs w:val="24"/>
        </w:rPr>
      </w:pPr>
      <w:r>
        <w:rPr>
          <w:sz w:val="24"/>
          <w:szCs w:val="24"/>
        </w:rPr>
        <w:t>12</w:t>
      </w:r>
      <w:r w:rsidRPr="00557AE0">
        <w:rPr>
          <w:sz w:val="24"/>
          <w:szCs w:val="24"/>
        </w:rPr>
        <w:t xml:space="preserve">. Козик </w:t>
      </w:r>
      <w:r>
        <w:rPr>
          <w:sz w:val="24"/>
          <w:szCs w:val="24"/>
        </w:rPr>
        <w:t>В.В.</w:t>
      </w:r>
      <w:r w:rsidRPr="00557AE0">
        <w:rPr>
          <w:sz w:val="24"/>
          <w:szCs w:val="24"/>
        </w:rPr>
        <w:t xml:space="preserve"> Зовнішньоекономічні комерційні операції та контракти. Навчальний посібник.</w:t>
      </w:r>
      <w:r w:rsidRPr="00133AF5">
        <w:rPr>
          <w:sz w:val="24"/>
          <w:szCs w:val="24"/>
        </w:rPr>
        <w:t xml:space="preserve">/ </w:t>
      </w:r>
      <w:r w:rsidRPr="00557AE0">
        <w:rPr>
          <w:sz w:val="24"/>
          <w:szCs w:val="24"/>
        </w:rPr>
        <w:t xml:space="preserve"> Козик В.В., Панкова Л.А., Карп’як Я.С – Львів: Оксарт, 2011. – 258с. </w:t>
      </w:r>
    </w:p>
    <w:p w:rsidR="00031DA9" w:rsidRDefault="00031DA9" w:rsidP="006805FF">
      <w:pPr>
        <w:tabs>
          <w:tab w:val="left" w:pos="900"/>
        </w:tabs>
        <w:jc w:val="both"/>
        <w:rPr>
          <w:b/>
          <w:sz w:val="24"/>
          <w:szCs w:val="24"/>
        </w:rPr>
      </w:pPr>
      <w:r>
        <w:rPr>
          <w:sz w:val="24"/>
          <w:szCs w:val="24"/>
        </w:rPr>
        <w:t>13</w:t>
      </w:r>
      <w:r w:rsidRPr="00557AE0">
        <w:rPr>
          <w:sz w:val="24"/>
          <w:szCs w:val="24"/>
        </w:rPr>
        <w:t>. Козловський В.О. Менеджмент зовнішньоекономічної діяльності. Практикум. Навчальний посібник.</w:t>
      </w:r>
      <w:r w:rsidRPr="00F12787">
        <w:rPr>
          <w:sz w:val="24"/>
          <w:szCs w:val="24"/>
        </w:rPr>
        <w:t xml:space="preserve">/ </w:t>
      </w:r>
      <w:r>
        <w:rPr>
          <w:sz w:val="24"/>
          <w:szCs w:val="24"/>
        </w:rPr>
        <w:t>В.О. Козловський</w:t>
      </w:r>
      <w:r w:rsidRPr="00557AE0">
        <w:rPr>
          <w:sz w:val="24"/>
          <w:szCs w:val="24"/>
        </w:rPr>
        <w:t xml:space="preserve"> – Вінниця: ВДТУ, 2010. – 124с. </w:t>
      </w:r>
    </w:p>
    <w:p w:rsidR="00031DA9" w:rsidRDefault="00031DA9" w:rsidP="006805FF">
      <w:pPr>
        <w:tabs>
          <w:tab w:val="left" w:pos="900"/>
        </w:tabs>
        <w:jc w:val="both"/>
        <w:rPr>
          <w:b/>
          <w:sz w:val="24"/>
          <w:szCs w:val="24"/>
        </w:rPr>
      </w:pPr>
      <w:r>
        <w:rPr>
          <w:sz w:val="24"/>
          <w:szCs w:val="24"/>
        </w:rPr>
        <w:t>14</w:t>
      </w:r>
      <w:r w:rsidRPr="00557AE0">
        <w:rPr>
          <w:sz w:val="24"/>
          <w:szCs w:val="24"/>
        </w:rPr>
        <w:t xml:space="preserve">. Солошенко Л.Ю. Зовнішньоекономічна діяльність: організація та документальне оформлення. </w:t>
      </w:r>
      <w:r w:rsidRPr="00F12787">
        <w:rPr>
          <w:sz w:val="24"/>
          <w:szCs w:val="24"/>
        </w:rPr>
        <w:t xml:space="preserve">/ </w:t>
      </w:r>
      <w:r>
        <w:rPr>
          <w:sz w:val="24"/>
          <w:szCs w:val="24"/>
        </w:rPr>
        <w:t xml:space="preserve">Л.Ю. Солошенко </w:t>
      </w:r>
      <w:r w:rsidRPr="00557AE0">
        <w:rPr>
          <w:sz w:val="24"/>
          <w:szCs w:val="24"/>
        </w:rPr>
        <w:t xml:space="preserve">– Х.: Фактор, 2011. – 173с. </w:t>
      </w:r>
    </w:p>
    <w:p w:rsidR="00031DA9" w:rsidRDefault="00031DA9" w:rsidP="006805FF">
      <w:pPr>
        <w:tabs>
          <w:tab w:val="left" w:pos="900"/>
        </w:tabs>
        <w:jc w:val="both"/>
        <w:rPr>
          <w:b/>
          <w:sz w:val="24"/>
          <w:szCs w:val="24"/>
        </w:rPr>
      </w:pPr>
    </w:p>
    <w:p w:rsidR="00031DA9" w:rsidRDefault="00031DA9" w:rsidP="0017306C">
      <w:pPr>
        <w:tabs>
          <w:tab w:val="left" w:pos="900"/>
        </w:tabs>
        <w:ind w:firstLine="567"/>
        <w:rPr>
          <w:b/>
          <w:sz w:val="24"/>
          <w:szCs w:val="24"/>
        </w:rPr>
      </w:pPr>
      <w:r w:rsidRPr="00557AE0">
        <w:rPr>
          <w:b/>
          <w:sz w:val="24"/>
          <w:szCs w:val="24"/>
        </w:rPr>
        <w:t xml:space="preserve">Законодавчі й нормативні акти </w:t>
      </w:r>
    </w:p>
    <w:p w:rsidR="00031DA9" w:rsidRDefault="00031DA9" w:rsidP="00FB1817">
      <w:pPr>
        <w:tabs>
          <w:tab w:val="left" w:pos="900"/>
        </w:tabs>
        <w:jc w:val="both"/>
        <w:rPr>
          <w:b/>
          <w:sz w:val="24"/>
          <w:szCs w:val="24"/>
        </w:rPr>
      </w:pPr>
      <w:r w:rsidRPr="00557AE0">
        <w:rPr>
          <w:sz w:val="24"/>
          <w:szCs w:val="24"/>
        </w:rPr>
        <w:t xml:space="preserve">1. Закон України "Про зовнішньоекономічну діяльність" № 121-ХІІ; 25 червня 1991р. </w:t>
      </w:r>
    </w:p>
    <w:p w:rsidR="00031DA9" w:rsidRDefault="00031DA9" w:rsidP="00FB1817">
      <w:pPr>
        <w:tabs>
          <w:tab w:val="left" w:pos="900"/>
        </w:tabs>
        <w:jc w:val="both"/>
        <w:rPr>
          <w:b/>
          <w:sz w:val="24"/>
          <w:szCs w:val="24"/>
        </w:rPr>
      </w:pPr>
      <w:r w:rsidRPr="00557AE0">
        <w:rPr>
          <w:sz w:val="24"/>
          <w:szCs w:val="24"/>
        </w:rPr>
        <w:t xml:space="preserve">2. Закон України </w:t>
      </w:r>
      <w:r>
        <w:rPr>
          <w:sz w:val="24"/>
          <w:szCs w:val="24"/>
        </w:rPr>
        <w:t xml:space="preserve">− </w:t>
      </w:r>
      <w:r w:rsidRPr="00557AE0">
        <w:rPr>
          <w:sz w:val="24"/>
          <w:szCs w:val="24"/>
        </w:rPr>
        <w:t>Про цінні папери і фондову біржу" // Відомості Верховної Ради.</w:t>
      </w:r>
      <w:r>
        <w:rPr>
          <w:sz w:val="24"/>
          <w:szCs w:val="24"/>
        </w:rPr>
        <w:t xml:space="preserve"> − </w:t>
      </w:r>
      <w:r w:rsidRPr="00557AE0">
        <w:rPr>
          <w:sz w:val="24"/>
          <w:szCs w:val="24"/>
        </w:rPr>
        <w:t xml:space="preserve">1991. </w:t>
      </w:r>
      <w:r>
        <w:rPr>
          <w:sz w:val="24"/>
          <w:szCs w:val="24"/>
        </w:rPr>
        <w:t xml:space="preserve">− </w:t>
      </w:r>
      <w:r w:rsidRPr="00557AE0">
        <w:rPr>
          <w:sz w:val="24"/>
          <w:szCs w:val="24"/>
        </w:rPr>
        <w:t xml:space="preserve">№38. </w:t>
      </w:r>
      <w:r>
        <w:rPr>
          <w:sz w:val="24"/>
          <w:szCs w:val="24"/>
        </w:rPr>
        <w:t xml:space="preserve"> </w:t>
      </w:r>
    </w:p>
    <w:p w:rsidR="00031DA9" w:rsidRDefault="00031DA9" w:rsidP="00FB1817">
      <w:pPr>
        <w:tabs>
          <w:tab w:val="left" w:pos="900"/>
        </w:tabs>
        <w:jc w:val="both"/>
        <w:rPr>
          <w:b/>
          <w:sz w:val="24"/>
          <w:szCs w:val="24"/>
        </w:rPr>
      </w:pPr>
      <w:r w:rsidRPr="00557AE0">
        <w:rPr>
          <w:sz w:val="24"/>
          <w:szCs w:val="24"/>
        </w:rPr>
        <w:t xml:space="preserve">3. Закон України </w:t>
      </w:r>
      <w:r>
        <w:rPr>
          <w:sz w:val="24"/>
          <w:szCs w:val="24"/>
        </w:rPr>
        <w:t>−</w:t>
      </w:r>
      <w:r w:rsidRPr="00557AE0">
        <w:rPr>
          <w:sz w:val="24"/>
          <w:szCs w:val="24"/>
        </w:rPr>
        <w:t xml:space="preserve"> "Про Національний банк України" // Голос України. </w:t>
      </w:r>
      <w:r>
        <w:rPr>
          <w:sz w:val="24"/>
          <w:szCs w:val="24"/>
        </w:rPr>
        <w:t>−</w:t>
      </w:r>
      <w:r w:rsidRPr="00557AE0">
        <w:rPr>
          <w:sz w:val="24"/>
          <w:szCs w:val="24"/>
        </w:rPr>
        <w:t xml:space="preserve"> 1999. </w:t>
      </w:r>
      <w:r>
        <w:rPr>
          <w:sz w:val="24"/>
          <w:szCs w:val="24"/>
        </w:rPr>
        <w:t>−</w:t>
      </w:r>
      <w:r w:rsidRPr="00557AE0">
        <w:rPr>
          <w:sz w:val="24"/>
          <w:szCs w:val="24"/>
        </w:rPr>
        <w:t xml:space="preserve"> № 112. </w:t>
      </w:r>
    </w:p>
    <w:p w:rsidR="00031DA9" w:rsidRDefault="00031DA9" w:rsidP="00FB1817">
      <w:pPr>
        <w:tabs>
          <w:tab w:val="left" w:pos="900"/>
        </w:tabs>
        <w:jc w:val="both"/>
        <w:rPr>
          <w:b/>
          <w:sz w:val="24"/>
          <w:szCs w:val="24"/>
        </w:rPr>
      </w:pPr>
      <w:r w:rsidRPr="00557AE0">
        <w:rPr>
          <w:sz w:val="24"/>
          <w:szCs w:val="24"/>
        </w:rPr>
        <w:t xml:space="preserve">4. Указ Президента України </w:t>
      </w:r>
      <w:r>
        <w:rPr>
          <w:sz w:val="24"/>
          <w:szCs w:val="24"/>
        </w:rPr>
        <w:t>−</w:t>
      </w:r>
      <w:r w:rsidRPr="00557AE0">
        <w:rPr>
          <w:sz w:val="24"/>
          <w:szCs w:val="24"/>
        </w:rPr>
        <w:t xml:space="preserve"> "Про грошову реформу в Україні</w:t>
      </w:r>
      <w:r>
        <w:rPr>
          <w:sz w:val="24"/>
          <w:szCs w:val="24"/>
        </w:rPr>
        <w:t xml:space="preserve"> −</w:t>
      </w:r>
      <w:r w:rsidRPr="00557AE0">
        <w:rPr>
          <w:sz w:val="24"/>
          <w:szCs w:val="24"/>
        </w:rPr>
        <w:t xml:space="preserve"> // Вісник НБУ. </w:t>
      </w:r>
      <w:r>
        <w:rPr>
          <w:sz w:val="24"/>
          <w:szCs w:val="24"/>
        </w:rPr>
        <w:t>−</w:t>
      </w:r>
      <w:r w:rsidRPr="00557AE0">
        <w:rPr>
          <w:sz w:val="24"/>
          <w:szCs w:val="24"/>
        </w:rPr>
        <w:t xml:space="preserve"> 1996. </w:t>
      </w:r>
      <w:r>
        <w:rPr>
          <w:sz w:val="24"/>
          <w:szCs w:val="24"/>
        </w:rPr>
        <w:t xml:space="preserve">− </w:t>
      </w:r>
      <w:r w:rsidRPr="00557AE0">
        <w:rPr>
          <w:sz w:val="24"/>
          <w:szCs w:val="24"/>
        </w:rPr>
        <w:t xml:space="preserve">№ 5. </w:t>
      </w:r>
    </w:p>
    <w:p w:rsidR="00031DA9" w:rsidRDefault="00031DA9" w:rsidP="00FB1817">
      <w:pPr>
        <w:tabs>
          <w:tab w:val="left" w:pos="900"/>
        </w:tabs>
        <w:jc w:val="both"/>
        <w:rPr>
          <w:b/>
          <w:sz w:val="24"/>
          <w:szCs w:val="24"/>
        </w:rPr>
      </w:pPr>
      <w:r>
        <w:rPr>
          <w:sz w:val="24"/>
          <w:szCs w:val="24"/>
        </w:rPr>
        <w:t>5</w:t>
      </w:r>
      <w:r w:rsidRPr="00557AE0">
        <w:rPr>
          <w:sz w:val="24"/>
          <w:szCs w:val="24"/>
        </w:rPr>
        <w:t>. Закон України "Про власність", № 697-ХІІ, 7 лютого 1991р.</w:t>
      </w:r>
    </w:p>
    <w:p w:rsidR="00031DA9" w:rsidRDefault="00031DA9" w:rsidP="00FB1817">
      <w:pPr>
        <w:tabs>
          <w:tab w:val="left" w:pos="900"/>
        </w:tabs>
        <w:jc w:val="both"/>
        <w:rPr>
          <w:b/>
          <w:sz w:val="24"/>
          <w:szCs w:val="24"/>
        </w:rPr>
      </w:pPr>
      <w:r>
        <w:rPr>
          <w:sz w:val="24"/>
          <w:szCs w:val="24"/>
        </w:rPr>
        <w:t>6</w:t>
      </w:r>
      <w:r w:rsidRPr="00557AE0">
        <w:rPr>
          <w:sz w:val="24"/>
          <w:szCs w:val="24"/>
        </w:rPr>
        <w:t xml:space="preserve">. Закон України "Про господарські товариства" № 1576-ХІІ, 19 вересня 1991р. </w:t>
      </w:r>
    </w:p>
    <w:p w:rsidR="00031DA9" w:rsidRDefault="00031DA9" w:rsidP="006805FF">
      <w:pPr>
        <w:tabs>
          <w:tab w:val="left" w:pos="900"/>
        </w:tabs>
        <w:rPr>
          <w:b/>
          <w:sz w:val="24"/>
          <w:szCs w:val="24"/>
        </w:rPr>
      </w:pPr>
    </w:p>
    <w:p w:rsidR="00031DA9" w:rsidRDefault="00031DA9" w:rsidP="006805FF">
      <w:pPr>
        <w:tabs>
          <w:tab w:val="left" w:pos="900"/>
        </w:tabs>
        <w:rPr>
          <w:b/>
          <w:sz w:val="24"/>
          <w:szCs w:val="24"/>
        </w:rPr>
      </w:pPr>
      <w:r w:rsidRPr="00557AE0">
        <w:rPr>
          <w:b/>
          <w:sz w:val="24"/>
          <w:szCs w:val="24"/>
        </w:rPr>
        <w:t xml:space="preserve">Інформаційні ресурси </w:t>
      </w:r>
    </w:p>
    <w:p w:rsidR="00031DA9" w:rsidRDefault="00031DA9" w:rsidP="006805FF">
      <w:pPr>
        <w:tabs>
          <w:tab w:val="left" w:pos="900"/>
        </w:tabs>
        <w:rPr>
          <w:b/>
          <w:sz w:val="24"/>
          <w:szCs w:val="24"/>
        </w:rPr>
      </w:pPr>
      <w:r w:rsidRPr="00557AE0">
        <w:rPr>
          <w:sz w:val="24"/>
          <w:szCs w:val="24"/>
        </w:rPr>
        <w:t xml:space="preserve">1. http://zakon1.rada.gov.ua – Законодавство України з офіційного сайту ВР України </w:t>
      </w:r>
    </w:p>
    <w:p w:rsidR="00031DA9" w:rsidRDefault="00031DA9" w:rsidP="006805FF">
      <w:pPr>
        <w:tabs>
          <w:tab w:val="left" w:pos="900"/>
        </w:tabs>
        <w:rPr>
          <w:b/>
          <w:sz w:val="24"/>
          <w:szCs w:val="24"/>
        </w:rPr>
      </w:pPr>
      <w:r w:rsidRPr="00557AE0">
        <w:rPr>
          <w:sz w:val="24"/>
          <w:szCs w:val="24"/>
        </w:rPr>
        <w:t xml:space="preserve">2. http://portal.rada.gov.ua – офіційний сайт ВР України </w:t>
      </w:r>
    </w:p>
    <w:p w:rsidR="00031DA9" w:rsidRDefault="00031DA9" w:rsidP="006805FF">
      <w:pPr>
        <w:tabs>
          <w:tab w:val="left" w:pos="900"/>
        </w:tabs>
        <w:rPr>
          <w:b/>
          <w:sz w:val="24"/>
          <w:szCs w:val="24"/>
        </w:rPr>
      </w:pPr>
      <w:r w:rsidRPr="00557AE0">
        <w:rPr>
          <w:sz w:val="24"/>
          <w:szCs w:val="24"/>
        </w:rPr>
        <w:t xml:space="preserve">3. www.prezident.gov.ua – офіційний сайт Президента України </w:t>
      </w:r>
    </w:p>
    <w:p w:rsidR="00031DA9" w:rsidRDefault="00031DA9" w:rsidP="006805FF">
      <w:pPr>
        <w:tabs>
          <w:tab w:val="left" w:pos="900"/>
        </w:tabs>
        <w:rPr>
          <w:b/>
          <w:sz w:val="24"/>
          <w:szCs w:val="24"/>
        </w:rPr>
      </w:pPr>
      <w:r w:rsidRPr="00557AE0">
        <w:rPr>
          <w:sz w:val="24"/>
          <w:szCs w:val="24"/>
        </w:rPr>
        <w:t xml:space="preserve">4. www.kmu.gov.ua – офіційний сайт Кабінету міністрів України </w:t>
      </w:r>
    </w:p>
    <w:p w:rsidR="00031DA9" w:rsidRDefault="00031DA9" w:rsidP="006805FF">
      <w:pPr>
        <w:tabs>
          <w:tab w:val="left" w:pos="900"/>
        </w:tabs>
        <w:rPr>
          <w:b/>
          <w:sz w:val="24"/>
          <w:szCs w:val="24"/>
        </w:rPr>
      </w:pPr>
      <w:r w:rsidRPr="00557AE0">
        <w:rPr>
          <w:sz w:val="24"/>
          <w:szCs w:val="24"/>
        </w:rPr>
        <w:t xml:space="preserve">5. www.mlsp.gov.ua – офіційний сайт Міністерства праці та соціальної політики </w:t>
      </w:r>
    </w:p>
    <w:p w:rsidR="00031DA9" w:rsidRDefault="00031DA9" w:rsidP="006805FF">
      <w:pPr>
        <w:tabs>
          <w:tab w:val="left" w:pos="900"/>
        </w:tabs>
        <w:rPr>
          <w:b/>
          <w:sz w:val="24"/>
          <w:szCs w:val="24"/>
        </w:rPr>
      </w:pPr>
      <w:r w:rsidRPr="00557AE0">
        <w:rPr>
          <w:sz w:val="24"/>
          <w:szCs w:val="24"/>
        </w:rPr>
        <w:t xml:space="preserve">6. www.mfa.gov.ua – офіційний сайт Міністерства закордонних справ України </w:t>
      </w:r>
    </w:p>
    <w:p w:rsidR="00031DA9" w:rsidRDefault="00031DA9" w:rsidP="006805FF">
      <w:pPr>
        <w:tabs>
          <w:tab w:val="left" w:pos="900"/>
        </w:tabs>
        <w:rPr>
          <w:b/>
          <w:sz w:val="24"/>
          <w:szCs w:val="24"/>
        </w:rPr>
      </w:pPr>
      <w:r w:rsidRPr="00557AE0">
        <w:rPr>
          <w:sz w:val="24"/>
          <w:szCs w:val="24"/>
        </w:rPr>
        <w:t xml:space="preserve">7. www.minfin.gov.ua – офіційний сайт Міністерства фінансів України </w:t>
      </w:r>
    </w:p>
    <w:p w:rsidR="00031DA9" w:rsidRDefault="00031DA9" w:rsidP="006805FF">
      <w:pPr>
        <w:tabs>
          <w:tab w:val="left" w:pos="900"/>
        </w:tabs>
        <w:rPr>
          <w:b/>
          <w:sz w:val="24"/>
          <w:szCs w:val="24"/>
        </w:rPr>
      </w:pPr>
      <w:r w:rsidRPr="00557AE0">
        <w:rPr>
          <w:sz w:val="24"/>
          <w:szCs w:val="24"/>
        </w:rPr>
        <w:t xml:space="preserve">8. www.me.gov.ua – офіційний сайт Міністерства економіки України </w:t>
      </w:r>
    </w:p>
    <w:p w:rsidR="00031DA9" w:rsidRDefault="00031DA9" w:rsidP="002D7598">
      <w:pPr>
        <w:keepNext/>
        <w:tabs>
          <w:tab w:val="left" w:pos="900"/>
        </w:tabs>
        <w:ind w:left="540"/>
        <w:outlineLvl w:val="2"/>
        <w:rPr>
          <w:b/>
          <w:bCs/>
          <w:sz w:val="24"/>
          <w:szCs w:val="24"/>
        </w:rPr>
      </w:pPr>
    </w:p>
    <w:p w:rsidR="00031DA9" w:rsidRPr="005129A7" w:rsidRDefault="00031DA9" w:rsidP="002D7598">
      <w:pPr>
        <w:keepNext/>
        <w:tabs>
          <w:tab w:val="left" w:pos="900"/>
        </w:tabs>
        <w:ind w:left="540"/>
        <w:outlineLvl w:val="2"/>
        <w:rPr>
          <w:b/>
          <w:bCs/>
          <w:sz w:val="24"/>
          <w:szCs w:val="24"/>
        </w:rPr>
      </w:pPr>
      <w:r w:rsidRPr="002D7598">
        <w:rPr>
          <w:b/>
          <w:bCs/>
          <w:sz w:val="24"/>
          <w:szCs w:val="24"/>
        </w:rPr>
        <w:t xml:space="preserve">4. Форма підсумкового контролю успішності навчання </w:t>
      </w:r>
      <w:r>
        <w:rPr>
          <w:b/>
          <w:bCs/>
          <w:sz w:val="24"/>
          <w:szCs w:val="24"/>
        </w:rPr>
        <w:t>–</w:t>
      </w:r>
      <w:r w:rsidRPr="002D7598">
        <w:rPr>
          <w:b/>
          <w:bCs/>
          <w:sz w:val="24"/>
          <w:szCs w:val="24"/>
        </w:rPr>
        <w:t xml:space="preserve"> </w:t>
      </w:r>
      <w:r>
        <w:rPr>
          <w:b/>
          <w:bCs/>
          <w:sz w:val="24"/>
          <w:szCs w:val="24"/>
        </w:rPr>
        <w:t>екзамен.</w:t>
      </w:r>
    </w:p>
    <w:p w:rsidR="00031DA9" w:rsidRPr="005129A7" w:rsidRDefault="00031DA9" w:rsidP="006805FF">
      <w:pPr>
        <w:tabs>
          <w:tab w:val="left" w:pos="-180"/>
          <w:tab w:val="left" w:pos="900"/>
        </w:tabs>
        <w:rPr>
          <w:b/>
          <w:bCs/>
          <w:sz w:val="24"/>
          <w:szCs w:val="24"/>
        </w:rPr>
      </w:pPr>
    </w:p>
    <w:p w:rsidR="00031DA9" w:rsidRPr="005129A7" w:rsidRDefault="00031DA9" w:rsidP="001965A7">
      <w:pPr>
        <w:tabs>
          <w:tab w:val="left" w:pos="-180"/>
          <w:tab w:val="left" w:pos="900"/>
        </w:tabs>
        <w:ind w:left="540"/>
        <w:rPr>
          <w:b/>
          <w:bCs/>
          <w:sz w:val="24"/>
          <w:szCs w:val="24"/>
        </w:rPr>
      </w:pPr>
      <w:r w:rsidRPr="001965A7">
        <w:rPr>
          <w:b/>
          <w:bCs/>
          <w:sz w:val="24"/>
          <w:szCs w:val="24"/>
        </w:rPr>
        <w:t>5. Засоби діагностики успішності навчання</w:t>
      </w:r>
    </w:p>
    <w:p w:rsidR="00031DA9" w:rsidRPr="005129A7" w:rsidRDefault="00031DA9" w:rsidP="001965A7">
      <w:pPr>
        <w:tabs>
          <w:tab w:val="left" w:pos="-180"/>
          <w:tab w:val="left" w:pos="900"/>
        </w:tabs>
        <w:ind w:left="540"/>
        <w:rPr>
          <w:b/>
          <w:bCs/>
          <w:sz w:val="24"/>
          <w:szCs w:val="24"/>
        </w:rPr>
      </w:pPr>
    </w:p>
    <w:p w:rsidR="00031DA9" w:rsidRDefault="00031DA9" w:rsidP="006A688C">
      <w:pPr>
        <w:tabs>
          <w:tab w:val="left" w:pos="900"/>
        </w:tabs>
        <w:ind w:firstLine="426"/>
        <w:jc w:val="both"/>
        <w:rPr>
          <w:sz w:val="24"/>
          <w:szCs w:val="24"/>
        </w:rPr>
      </w:pPr>
      <w:r w:rsidRPr="001965A7">
        <w:rPr>
          <w:sz w:val="24"/>
          <w:szCs w:val="24"/>
        </w:rPr>
        <w:t>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Використовуються такі методи контролю (усного, письмового), 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 письмовому і тестовому контролю.</w:t>
      </w:r>
    </w:p>
    <w:p w:rsidR="00031DA9" w:rsidRPr="001965A7" w:rsidRDefault="00031DA9" w:rsidP="006A688C">
      <w:pPr>
        <w:tabs>
          <w:tab w:val="left" w:pos="900"/>
        </w:tabs>
        <w:ind w:firstLine="426"/>
        <w:jc w:val="both"/>
        <w:rPr>
          <w:sz w:val="24"/>
          <w:szCs w:val="24"/>
        </w:rPr>
      </w:pPr>
    </w:p>
    <w:p w:rsidR="00031DA9" w:rsidRDefault="00031DA9" w:rsidP="006805FF">
      <w:pPr>
        <w:ind w:firstLine="709"/>
        <w:jc w:val="both"/>
        <w:rPr>
          <w:sz w:val="24"/>
          <w:szCs w:val="24"/>
        </w:rPr>
      </w:pPr>
      <w:r>
        <w:rPr>
          <w:sz w:val="24"/>
          <w:szCs w:val="24"/>
        </w:rPr>
        <w:t xml:space="preserve">Критерії оцінювання навчальних досягнень студентів на </w:t>
      </w:r>
      <w:r w:rsidRPr="006805FF">
        <w:rPr>
          <w:b/>
          <w:sz w:val="24"/>
          <w:szCs w:val="24"/>
        </w:rPr>
        <w:t>екзамені</w:t>
      </w:r>
      <w:r w:rsidRPr="006805FF">
        <w:rPr>
          <w:sz w:val="24"/>
          <w:szCs w:val="24"/>
        </w:rPr>
        <w:t>:</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1980"/>
        <w:gridCol w:w="1115"/>
        <w:gridCol w:w="1115"/>
      </w:tblGrid>
      <w:tr w:rsidR="00031DA9" w:rsidTr="00B37357">
        <w:tc>
          <w:tcPr>
            <w:tcW w:w="5688" w:type="dxa"/>
          </w:tcPr>
          <w:p w:rsidR="00031DA9" w:rsidRDefault="00031DA9" w:rsidP="00B37357">
            <w:pPr>
              <w:jc w:val="center"/>
              <w:rPr>
                <w:b/>
                <w:sz w:val="24"/>
                <w:szCs w:val="24"/>
              </w:rPr>
            </w:pPr>
            <w:r>
              <w:rPr>
                <w:b/>
                <w:sz w:val="24"/>
                <w:szCs w:val="24"/>
              </w:rPr>
              <w:t>Характеристики критеріїв оцінювання знань</w:t>
            </w:r>
          </w:p>
        </w:tc>
        <w:tc>
          <w:tcPr>
            <w:tcW w:w="1980" w:type="dxa"/>
          </w:tcPr>
          <w:p w:rsidR="00031DA9" w:rsidRDefault="00031DA9" w:rsidP="00B37357">
            <w:pPr>
              <w:jc w:val="center"/>
              <w:rPr>
                <w:b/>
                <w:sz w:val="24"/>
                <w:szCs w:val="24"/>
              </w:rPr>
            </w:pPr>
            <w:r>
              <w:rPr>
                <w:b/>
                <w:sz w:val="24"/>
                <w:szCs w:val="24"/>
              </w:rPr>
              <w:t>За державною (національною) шкалою</w:t>
            </w:r>
          </w:p>
        </w:tc>
        <w:tc>
          <w:tcPr>
            <w:tcW w:w="1115" w:type="dxa"/>
          </w:tcPr>
          <w:p w:rsidR="00031DA9" w:rsidRDefault="00031DA9" w:rsidP="00B37357">
            <w:pPr>
              <w:jc w:val="center"/>
              <w:rPr>
                <w:b/>
                <w:sz w:val="24"/>
                <w:szCs w:val="24"/>
              </w:rPr>
            </w:pPr>
            <w:r>
              <w:rPr>
                <w:b/>
                <w:sz w:val="24"/>
                <w:szCs w:val="24"/>
              </w:rPr>
              <w:t>За шкалою ECST</w:t>
            </w:r>
          </w:p>
        </w:tc>
        <w:tc>
          <w:tcPr>
            <w:tcW w:w="1115" w:type="dxa"/>
            <w:vAlign w:val="center"/>
          </w:tcPr>
          <w:p w:rsidR="00031DA9" w:rsidRDefault="00031DA9" w:rsidP="00B37357">
            <w:pPr>
              <w:jc w:val="center"/>
              <w:rPr>
                <w:b/>
                <w:sz w:val="24"/>
                <w:szCs w:val="24"/>
              </w:rPr>
            </w:pPr>
            <w:r>
              <w:rPr>
                <w:b/>
                <w:sz w:val="24"/>
                <w:szCs w:val="24"/>
              </w:rPr>
              <w:t>Сума балів</w:t>
            </w:r>
          </w:p>
        </w:tc>
      </w:tr>
      <w:tr w:rsidR="00031DA9" w:rsidTr="00B37357">
        <w:trPr>
          <w:trHeight w:val="2343"/>
        </w:trPr>
        <w:tc>
          <w:tcPr>
            <w:tcW w:w="5688" w:type="dxa"/>
          </w:tcPr>
          <w:p w:rsidR="00031DA9" w:rsidRDefault="00031DA9" w:rsidP="006805FF">
            <w:pPr>
              <w:jc w:val="both"/>
              <w:rPr>
                <w:b/>
                <w:sz w:val="24"/>
                <w:szCs w:val="24"/>
              </w:rPr>
            </w:pPr>
            <w:r>
              <w:rPr>
                <w:b/>
                <w:sz w:val="24"/>
                <w:szCs w:val="24"/>
              </w:rPr>
              <w:t>Високий рівень</w:t>
            </w:r>
          </w:p>
          <w:p w:rsidR="00031DA9" w:rsidRDefault="00031DA9" w:rsidP="006805FF">
            <w:pPr>
              <w:jc w:val="both"/>
              <w:rPr>
                <w:b/>
                <w:sz w:val="24"/>
                <w:szCs w:val="24"/>
              </w:rPr>
            </w:pPr>
            <w:r>
              <w:rPr>
                <w:spacing w:val="-6"/>
                <w:sz w:val="24"/>
                <w:szCs w:val="24"/>
              </w:rPr>
              <w:t xml:space="preserve">Характеризується </w:t>
            </w:r>
            <w:r>
              <w:rPr>
                <w:spacing w:val="-7"/>
                <w:sz w:val="24"/>
                <w:szCs w:val="24"/>
              </w:rPr>
              <w:t xml:space="preserve">глибокими, міцними, </w:t>
            </w:r>
            <w:r>
              <w:rPr>
                <w:sz w:val="24"/>
                <w:szCs w:val="24"/>
              </w:rPr>
              <w:t xml:space="preserve">узагальненими, </w:t>
            </w:r>
            <w:r>
              <w:rPr>
                <w:spacing w:val="-7"/>
                <w:sz w:val="24"/>
                <w:szCs w:val="24"/>
              </w:rPr>
              <w:t>системними знаннями –</w:t>
            </w:r>
            <w:r>
              <w:rPr>
                <w:sz w:val="24"/>
                <w:szCs w:val="24"/>
              </w:rPr>
              <w:t xml:space="preserve"> з предмета, </w:t>
            </w:r>
            <w:r>
              <w:rPr>
                <w:spacing w:val="-7"/>
                <w:sz w:val="24"/>
                <w:szCs w:val="24"/>
              </w:rPr>
              <w:t xml:space="preserve">уміннями застосувати </w:t>
            </w:r>
            <w:r>
              <w:rPr>
                <w:spacing w:val="-10"/>
                <w:sz w:val="24"/>
                <w:szCs w:val="24"/>
              </w:rPr>
              <w:t>знання,</w:t>
            </w:r>
            <w:r>
              <w:rPr>
                <w:rFonts w:ascii="Arial" w:cs="Arial"/>
                <w:sz w:val="24"/>
                <w:szCs w:val="24"/>
              </w:rPr>
              <w:t xml:space="preserve"> </w:t>
            </w:r>
            <w:r>
              <w:rPr>
                <w:spacing w:val="-9"/>
                <w:sz w:val="24"/>
                <w:szCs w:val="24"/>
              </w:rPr>
              <w:t xml:space="preserve">творча, </w:t>
            </w:r>
            <w:r>
              <w:rPr>
                <w:spacing w:val="-3"/>
                <w:sz w:val="24"/>
                <w:szCs w:val="24"/>
              </w:rPr>
              <w:t xml:space="preserve">навчальна діяльність </w:t>
            </w:r>
            <w:r>
              <w:rPr>
                <w:spacing w:val="-7"/>
                <w:sz w:val="24"/>
                <w:szCs w:val="24"/>
              </w:rPr>
              <w:t xml:space="preserve">має дослідницький </w:t>
            </w:r>
            <w:r>
              <w:rPr>
                <w:spacing w:val="-6"/>
                <w:sz w:val="24"/>
                <w:szCs w:val="24"/>
              </w:rPr>
              <w:t xml:space="preserve">характер, позначена уміннями самостійно </w:t>
            </w:r>
            <w:r>
              <w:rPr>
                <w:sz w:val="24"/>
                <w:szCs w:val="24"/>
              </w:rPr>
              <w:t xml:space="preserve">оцінювати </w:t>
            </w:r>
            <w:r>
              <w:rPr>
                <w:spacing w:val="-7"/>
                <w:sz w:val="24"/>
                <w:szCs w:val="24"/>
              </w:rPr>
              <w:t xml:space="preserve">різноманітні життєві ситуації, явища, факти, </w:t>
            </w:r>
            <w:r>
              <w:rPr>
                <w:spacing w:val="-8"/>
                <w:sz w:val="24"/>
                <w:szCs w:val="24"/>
              </w:rPr>
              <w:t xml:space="preserve">виявляти і відстоювати </w:t>
            </w:r>
            <w:r>
              <w:rPr>
                <w:spacing w:val="-7"/>
                <w:sz w:val="24"/>
                <w:szCs w:val="24"/>
              </w:rPr>
              <w:t>особистісну позицію</w:t>
            </w:r>
          </w:p>
        </w:tc>
        <w:tc>
          <w:tcPr>
            <w:tcW w:w="1980" w:type="dxa"/>
          </w:tcPr>
          <w:p w:rsidR="00031DA9" w:rsidRDefault="00031DA9" w:rsidP="00B37357">
            <w:pPr>
              <w:jc w:val="center"/>
              <w:rPr>
                <w:b/>
                <w:sz w:val="24"/>
                <w:szCs w:val="24"/>
              </w:rPr>
            </w:pPr>
            <w:r>
              <w:rPr>
                <w:b/>
                <w:sz w:val="24"/>
                <w:szCs w:val="24"/>
              </w:rPr>
              <w:t>відмінно</w:t>
            </w:r>
          </w:p>
        </w:tc>
        <w:tc>
          <w:tcPr>
            <w:tcW w:w="1115" w:type="dxa"/>
          </w:tcPr>
          <w:p w:rsidR="00031DA9" w:rsidRDefault="00031DA9" w:rsidP="00B37357">
            <w:pPr>
              <w:jc w:val="center"/>
              <w:rPr>
                <w:b/>
                <w:sz w:val="24"/>
                <w:szCs w:val="24"/>
              </w:rPr>
            </w:pPr>
            <w:r>
              <w:rPr>
                <w:b/>
                <w:sz w:val="24"/>
                <w:szCs w:val="24"/>
              </w:rPr>
              <w:t>А</w:t>
            </w:r>
          </w:p>
        </w:tc>
        <w:tc>
          <w:tcPr>
            <w:tcW w:w="1115" w:type="dxa"/>
          </w:tcPr>
          <w:p w:rsidR="00031DA9" w:rsidRDefault="00031DA9" w:rsidP="00B37357">
            <w:pPr>
              <w:jc w:val="center"/>
              <w:rPr>
                <w:b/>
                <w:sz w:val="24"/>
                <w:szCs w:val="24"/>
              </w:rPr>
            </w:pPr>
            <w:r>
              <w:rPr>
                <w:b/>
                <w:sz w:val="24"/>
                <w:szCs w:val="24"/>
              </w:rPr>
              <w:t>90-100</w:t>
            </w:r>
          </w:p>
          <w:p w:rsidR="00031DA9" w:rsidRDefault="00031DA9" w:rsidP="00B37357">
            <w:pPr>
              <w:jc w:val="center"/>
              <w:rPr>
                <w:sz w:val="24"/>
                <w:szCs w:val="24"/>
              </w:rPr>
            </w:pPr>
          </w:p>
        </w:tc>
      </w:tr>
      <w:tr w:rsidR="00031DA9" w:rsidTr="00B37357">
        <w:trPr>
          <w:trHeight w:val="1833"/>
        </w:trPr>
        <w:tc>
          <w:tcPr>
            <w:tcW w:w="5688" w:type="dxa"/>
          </w:tcPr>
          <w:p w:rsidR="00031DA9" w:rsidRDefault="00031DA9" w:rsidP="006805FF">
            <w:pPr>
              <w:jc w:val="both"/>
              <w:rPr>
                <w:b/>
                <w:sz w:val="24"/>
                <w:szCs w:val="24"/>
              </w:rPr>
            </w:pPr>
            <w:r>
              <w:rPr>
                <w:b/>
                <w:sz w:val="24"/>
                <w:szCs w:val="24"/>
              </w:rPr>
              <w:t>Високий рівень</w:t>
            </w:r>
          </w:p>
          <w:p w:rsidR="00031DA9" w:rsidRDefault="00031DA9" w:rsidP="006805FF">
            <w:pPr>
              <w:jc w:val="both"/>
              <w:rPr>
                <w:spacing w:val="-7"/>
                <w:sz w:val="24"/>
                <w:szCs w:val="24"/>
              </w:rPr>
            </w:pPr>
            <w:r>
              <w:rPr>
                <w:spacing w:val="-6"/>
                <w:sz w:val="24"/>
                <w:szCs w:val="24"/>
              </w:rPr>
              <w:t xml:space="preserve">Характеризується </w:t>
            </w:r>
            <w:r>
              <w:rPr>
                <w:spacing w:val="-7"/>
                <w:sz w:val="24"/>
                <w:szCs w:val="24"/>
              </w:rPr>
              <w:t>глибокими і міцними знаннями –</w:t>
            </w:r>
            <w:r>
              <w:rPr>
                <w:sz w:val="24"/>
                <w:szCs w:val="24"/>
              </w:rPr>
              <w:t xml:space="preserve"> з предмета, </w:t>
            </w:r>
            <w:r>
              <w:rPr>
                <w:spacing w:val="-7"/>
                <w:sz w:val="24"/>
                <w:szCs w:val="24"/>
              </w:rPr>
              <w:t xml:space="preserve">уміннями застосувати </w:t>
            </w:r>
            <w:r>
              <w:rPr>
                <w:spacing w:val="-10"/>
                <w:sz w:val="24"/>
                <w:szCs w:val="24"/>
              </w:rPr>
              <w:t>знання,</w:t>
            </w:r>
            <w:r>
              <w:rPr>
                <w:rFonts w:ascii="Arial" w:cs="Arial"/>
                <w:sz w:val="24"/>
                <w:szCs w:val="24"/>
              </w:rPr>
              <w:t xml:space="preserve"> </w:t>
            </w:r>
            <w:r>
              <w:rPr>
                <w:spacing w:val="-9"/>
                <w:sz w:val="24"/>
                <w:szCs w:val="24"/>
              </w:rPr>
              <w:t xml:space="preserve">творча, </w:t>
            </w:r>
            <w:r>
              <w:rPr>
                <w:spacing w:val="-3"/>
                <w:sz w:val="24"/>
                <w:szCs w:val="24"/>
              </w:rPr>
              <w:t xml:space="preserve">навчальна діяльність </w:t>
            </w:r>
            <w:r>
              <w:rPr>
                <w:spacing w:val="-7"/>
                <w:sz w:val="24"/>
                <w:szCs w:val="24"/>
              </w:rPr>
              <w:t xml:space="preserve">має частково дослідницький </w:t>
            </w:r>
            <w:r>
              <w:rPr>
                <w:spacing w:val="-6"/>
                <w:sz w:val="24"/>
                <w:szCs w:val="24"/>
              </w:rPr>
              <w:t xml:space="preserve">характер, позначена уміннями самостійно </w:t>
            </w:r>
            <w:r>
              <w:rPr>
                <w:sz w:val="24"/>
                <w:szCs w:val="24"/>
              </w:rPr>
              <w:t xml:space="preserve">оцінювати </w:t>
            </w:r>
            <w:r>
              <w:rPr>
                <w:spacing w:val="-7"/>
                <w:sz w:val="24"/>
                <w:szCs w:val="24"/>
              </w:rPr>
              <w:t xml:space="preserve">різноманітні життєві ситуації, явища, факти, </w:t>
            </w:r>
            <w:r>
              <w:rPr>
                <w:spacing w:val="-8"/>
                <w:sz w:val="24"/>
                <w:szCs w:val="24"/>
              </w:rPr>
              <w:t xml:space="preserve">виявляти і відстоювати </w:t>
            </w:r>
            <w:r>
              <w:rPr>
                <w:spacing w:val="-7"/>
                <w:sz w:val="24"/>
                <w:szCs w:val="24"/>
              </w:rPr>
              <w:t>особистісну позицію.</w:t>
            </w:r>
          </w:p>
        </w:tc>
        <w:tc>
          <w:tcPr>
            <w:tcW w:w="1980" w:type="dxa"/>
          </w:tcPr>
          <w:p w:rsidR="00031DA9" w:rsidRDefault="00031DA9" w:rsidP="00B37357">
            <w:pPr>
              <w:jc w:val="center"/>
              <w:rPr>
                <w:b/>
                <w:sz w:val="24"/>
                <w:szCs w:val="24"/>
              </w:rPr>
            </w:pPr>
            <w:r>
              <w:rPr>
                <w:b/>
                <w:sz w:val="24"/>
                <w:szCs w:val="24"/>
              </w:rPr>
              <w:t>добре</w:t>
            </w:r>
          </w:p>
        </w:tc>
        <w:tc>
          <w:tcPr>
            <w:tcW w:w="1115" w:type="dxa"/>
          </w:tcPr>
          <w:p w:rsidR="00031DA9" w:rsidRDefault="00031DA9" w:rsidP="00B37357">
            <w:pPr>
              <w:jc w:val="center"/>
              <w:rPr>
                <w:b/>
                <w:sz w:val="24"/>
                <w:szCs w:val="24"/>
              </w:rPr>
            </w:pPr>
            <w:r>
              <w:rPr>
                <w:b/>
                <w:sz w:val="24"/>
                <w:szCs w:val="24"/>
              </w:rPr>
              <w:t>В</w:t>
            </w:r>
          </w:p>
        </w:tc>
        <w:tc>
          <w:tcPr>
            <w:tcW w:w="1115" w:type="dxa"/>
          </w:tcPr>
          <w:p w:rsidR="00031DA9" w:rsidRDefault="00031DA9" w:rsidP="00B37357">
            <w:pPr>
              <w:jc w:val="center"/>
              <w:rPr>
                <w:sz w:val="24"/>
                <w:szCs w:val="24"/>
              </w:rPr>
            </w:pPr>
            <w:r>
              <w:rPr>
                <w:b/>
                <w:sz w:val="24"/>
                <w:szCs w:val="24"/>
              </w:rPr>
              <w:t>82-89</w:t>
            </w:r>
          </w:p>
        </w:tc>
      </w:tr>
      <w:tr w:rsidR="00031DA9" w:rsidTr="00B37357">
        <w:trPr>
          <w:trHeight w:val="1873"/>
        </w:trPr>
        <w:tc>
          <w:tcPr>
            <w:tcW w:w="5688" w:type="dxa"/>
          </w:tcPr>
          <w:p w:rsidR="00031DA9" w:rsidRDefault="00031DA9" w:rsidP="006805FF">
            <w:pPr>
              <w:jc w:val="both"/>
              <w:rPr>
                <w:b/>
                <w:sz w:val="24"/>
                <w:szCs w:val="24"/>
              </w:rPr>
            </w:pPr>
            <w:r>
              <w:rPr>
                <w:b/>
                <w:sz w:val="24"/>
                <w:szCs w:val="24"/>
              </w:rPr>
              <w:t>Достатній рівень</w:t>
            </w:r>
          </w:p>
          <w:p w:rsidR="00031DA9" w:rsidRDefault="00031DA9" w:rsidP="006805FF">
            <w:pPr>
              <w:jc w:val="both"/>
              <w:rPr>
                <w:b/>
                <w:sz w:val="24"/>
                <w:szCs w:val="24"/>
              </w:rPr>
            </w:pPr>
            <w:r>
              <w:rPr>
                <w:spacing w:val="-6"/>
                <w:sz w:val="24"/>
                <w:szCs w:val="24"/>
              </w:rPr>
              <w:t xml:space="preserve">Характеризується знаннями суттєвих ознак, понять, явищ, закономірностей, зв’язків між ними. Студент самостійно засвоює знання у </w:t>
            </w:r>
            <w:r>
              <w:rPr>
                <w:spacing w:val="-8"/>
                <w:sz w:val="24"/>
                <w:szCs w:val="24"/>
              </w:rPr>
              <w:t xml:space="preserve">стандартних ситуаціях, </w:t>
            </w:r>
            <w:r>
              <w:rPr>
                <w:spacing w:val="-7"/>
                <w:sz w:val="24"/>
                <w:szCs w:val="24"/>
              </w:rPr>
              <w:t xml:space="preserve">володіє розумовими </w:t>
            </w:r>
            <w:r>
              <w:rPr>
                <w:spacing w:val="-6"/>
                <w:sz w:val="24"/>
                <w:szCs w:val="24"/>
              </w:rPr>
              <w:t xml:space="preserve">операціями (аналізом, </w:t>
            </w:r>
            <w:r>
              <w:rPr>
                <w:sz w:val="24"/>
                <w:szCs w:val="24"/>
              </w:rPr>
              <w:t xml:space="preserve">синтезом, </w:t>
            </w:r>
            <w:r>
              <w:rPr>
                <w:spacing w:val="-6"/>
                <w:sz w:val="24"/>
                <w:szCs w:val="24"/>
              </w:rPr>
              <w:t xml:space="preserve">узагальненням, порівнянням, абстрагуванням), уміє робити </w:t>
            </w:r>
            <w:r>
              <w:rPr>
                <w:spacing w:val="-8"/>
                <w:sz w:val="24"/>
                <w:szCs w:val="24"/>
              </w:rPr>
              <w:t xml:space="preserve">висновки, виправляти </w:t>
            </w:r>
            <w:r>
              <w:rPr>
                <w:spacing w:val="-7"/>
                <w:sz w:val="24"/>
                <w:szCs w:val="24"/>
              </w:rPr>
              <w:t>допущені помилки.</w:t>
            </w:r>
          </w:p>
        </w:tc>
        <w:tc>
          <w:tcPr>
            <w:tcW w:w="1980" w:type="dxa"/>
          </w:tcPr>
          <w:p w:rsidR="00031DA9" w:rsidRDefault="00031DA9" w:rsidP="00B37357">
            <w:pPr>
              <w:jc w:val="center"/>
              <w:rPr>
                <w:b/>
                <w:sz w:val="24"/>
                <w:szCs w:val="24"/>
              </w:rPr>
            </w:pPr>
            <w:r>
              <w:rPr>
                <w:b/>
                <w:sz w:val="24"/>
                <w:szCs w:val="24"/>
              </w:rPr>
              <w:t>добре</w:t>
            </w:r>
          </w:p>
        </w:tc>
        <w:tc>
          <w:tcPr>
            <w:tcW w:w="1115" w:type="dxa"/>
          </w:tcPr>
          <w:p w:rsidR="00031DA9" w:rsidRDefault="00031DA9" w:rsidP="00B37357">
            <w:pPr>
              <w:jc w:val="center"/>
              <w:rPr>
                <w:b/>
                <w:sz w:val="24"/>
                <w:szCs w:val="24"/>
              </w:rPr>
            </w:pPr>
            <w:r>
              <w:rPr>
                <w:b/>
                <w:sz w:val="24"/>
                <w:szCs w:val="24"/>
              </w:rPr>
              <w:t>С</w:t>
            </w:r>
          </w:p>
        </w:tc>
        <w:tc>
          <w:tcPr>
            <w:tcW w:w="1115" w:type="dxa"/>
          </w:tcPr>
          <w:p w:rsidR="00031DA9" w:rsidRDefault="00031DA9" w:rsidP="00B37357">
            <w:pPr>
              <w:jc w:val="center"/>
              <w:rPr>
                <w:b/>
                <w:sz w:val="24"/>
                <w:szCs w:val="24"/>
              </w:rPr>
            </w:pPr>
            <w:r>
              <w:rPr>
                <w:b/>
                <w:sz w:val="24"/>
                <w:szCs w:val="24"/>
              </w:rPr>
              <w:t>74-81</w:t>
            </w:r>
          </w:p>
          <w:p w:rsidR="00031DA9" w:rsidRDefault="00031DA9" w:rsidP="00B37357">
            <w:pPr>
              <w:jc w:val="center"/>
              <w:rPr>
                <w:sz w:val="24"/>
                <w:szCs w:val="24"/>
              </w:rPr>
            </w:pPr>
          </w:p>
        </w:tc>
      </w:tr>
      <w:tr w:rsidR="00031DA9" w:rsidTr="00B37357">
        <w:trPr>
          <w:trHeight w:val="1914"/>
        </w:trPr>
        <w:tc>
          <w:tcPr>
            <w:tcW w:w="5688" w:type="dxa"/>
          </w:tcPr>
          <w:p w:rsidR="00031DA9" w:rsidRDefault="00031DA9" w:rsidP="006805FF">
            <w:pPr>
              <w:jc w:val="both"/>
              <w:rPr>
                <w:b/>
                <w:sz w:val="24"/>
                <w:szCs w:val="24"/>
              </w:rPr>
            </w:pPr>
            <w:r>
              <w:rPr>
                <w:b/>
                <w:sz w:val="24"/>
                <w:szCs w:val="24"/>
              </w:rPr>
              <w:t>Середній рівень</w:t>
            </w:r>
          </w:p>
          <w:p w:rsidR="00031DA9" w:rsidRDefault="00031DA9" w:rsidP="006805FF">
            <w:pPr>
              <w:jc w:val="both"/>
              <w:rPr>
                <w:b/>
                <w:sz w:val="24"/>
                <w:szCs w:val="24"/>
              </w:rPr>
            </w:pPr>
            <w:r>
              <w:rPr>
                <w:spacing w:val="-11"/>
                <w:sz w:val="24"/>
                <w:szCs w:val="24"/>
              </w:rPr>
              <w:t xml:space="preserve">Знання </w:t>
            </w:r>
            <w:r>
              <w:rPr>
                <w:spacing w:val="-9"/>
                <w:sz w:val="24"/>
                <w:szCs w:val="24"/>
              </w:rPr>
              <w:t xml:space="preserve">неповні, </w:t>
            </w:r>
            <w:r>
              <w:rPr>
                <w:spacing w:val="-6"/>
                <w:sz w:val="24"/>
                <w:szCs w:val="24"/>
              </w:rPr>
              <w:t xml:space="preserve">поверхневі. Студент відновлює основний </w:t>
            </w:r>
            <w:r>
              <w:rPr>
                <w:spacing w:val="-4"/>
                <w:sz w:val="24"/>
                <w:szCs w:val="24"/>
              </w:rPr>
              <w:t xml:space="preserve">навчальний матеріал, </w:t>
            </w:r>
            <w:r>
              <w:rPr>
                <w:spacing w:val="-11"/>
                <w:sz w:val="24"/>
                <w:szCs w:val="24"/>
              </w:rPr>
              <w:t xml:space="preserve">але </w:t>
            </w:r>
            <w:r>
              <w:rPr>
                <w:spacing w:val="-9"/>
                <w:sz w:val="24"/>
                <w:szCs w:val="24"/>
              </w:rPr>
              <w:t xml:space="preserve">недостатньо </w:t>
            </w:r>
            <w:r>
              <w:rPr>
                <w:spacing w:val="-5"/>
                <w:sz w:val="24"/>
                <w:szCs w:val="24"/>
              </w:rPr>
              <w:t xml:space="preserve">осмислено, не вміє </w:t>
            </w:r>
            <w:r>
              <w:rPr>
                <w:sz w:val="24"/>
                <w:szCs w:val="24"/>
              </w:rPr>
              <w:t xml:space="preserve">самостійно </w:t>
            </w:r>
            <w:r>
              <w:rPr>
                <w:spacing w:val="-6"/>
                <w:sz w:val="24"/>
                <w:szCs w:val="24"/>
              </w:rPr>
              <w:t xml:space="preserve">аналізувати, робити висновки. Здатний </w:t>
            </w:r>
            <w:r>
              <w:rPr>
                <w:sz w:val="24"/>
                <w:szCs w:val="24"/>
              </w:rPr>
              <w:t xml:space="preserve">вирішувати завдання </w:t>
            </w:r>
            <w:r>
              <w:rPr>
                <w:spacing w:val="-6"/>
                <w:sz w:val="24"/>
                <w:szCs w:val="24"/>
              </w:rPr>
              <w:t xml:space="preserve">за зразком. Володіє </w:t>
            </w:r>
            <w:r>
              <w:rPr>
                <w:sz w:val="24"/>
                <w:szCs w:val="24"/>
              </w:rPr>
              <w:t xml:space="preserve">елементарними </w:t>
            </w:r>
            <w:r>
              <w:rPr>
                <w:spacing w:val="-6"/>
                <w:sz w:val="24"/>
                <w:szCs w:val="24"/>
              </w:rPr>
              <w:t xml:space="preserve">вміннями навчальної </w:t>
            </w:r>
            <w:r>
              <w:rPr>
                <w:sz w:val="24"/>
                <w:szCs w:val="24"/>
              </w:rPr>
              <w:t>діяльності.</w:t>
            </w:r>
          </w:p>
        </w:tc>
        <w:tc>
          <w:tcPr>
            <w:tcW w:w="1980" w:type="dxa"/>
          </w:tcPr>
          <w:p w:rsidR="00031DA9" w:rsidRDefault="00031DA9" w:rsidP="00B37357">
            <w:pPr>
              <w:jc w:val="center"/>
              <w:rPr>
                <w:b/>
                <w:sz w:val="24"/>
                <w:szCs w:val="24"/>
              </w:rPr>
            </w:pPr>
            <w:r>
              <w:rPr>
                <w:b/>
                <w:sz w:val="24"/>
                <w:szCs w:val="24"/>
              </w:rPr>
              <w:t>задовільно</w:t>
            </w:r>
          </w:p>
        </w:tc>
        <w:tc>
          <w:tcPr>
            <w:tcW w:w="1115" w:type="dxa"/>
          </w:tcPr>
          <w:p w:rsidR="00031DA9" w:rsidRDefault="00031DA9" w:rsidP="00B37357">
            <w:pPr>
              <w:jc w:val="center"/>
              <w:rPr>
                <w:b/>
                <w:sz w:val="24"/>
                <w:szCs w:val="24"/>
              </w:rPr>
            </w:pPr>
            <w:r>
              <w:rPr>
                <w:b/>
                <w:sz w:val="24"/>
                <w:szCs w:val="24"/>
              </w:rPr>
              <w:t>D</w:t>
            </w:r>
          </w:p>
        </w:tc>
        <w:tc>
          <w:tcPr>
            <w:tcW w:w="1115" w:type="dxa"/>
          </w:tcPr>
          <w:p w:rsidR="00031DA9" w:rsidRDefault="00031DA9" w:rsidP="00B37357">
            <w:pPr>
              <w:jc w:val="center"/>
              <w:rPr>
                <w:b/>
                <w:sz w:val="24"/>
                <w:szCs w:val="24"/>
              </w:rPr>
            </w:pPr>
            <w:r>
              <w:rPr>
                <w:b/>
                <w:sz w:val="24"/>
                <w:szCs w:val="24"/>
              </w:rPr>
              <w:t>64-73</w:t>
            </w:r>
          </w:p>
          <w:p w:rsidR="00031DA9" w:rsidRDefault="00031DA9" w:rsidP="00B37357">
            <w:pPr>
              <w:jc w:val="center"/>
              <w:rPr>
                <w:sz w:val="24"/>
                <w:szCs w:val="24"/>
              </w:rPr>
            </w:pPr>
          </w:p>
        </w:tc>
      </w:tr>
      <w:tr w:rsidR="00031DA9" w:rsidTr="00B37357">
        <w:trPr>
          <w:trHeight w:val="1390"/>
        </w:trPr>
        <w:tc>
          <w:tcPr>
            <w:tcW w:w="5688" w:type="dxa"/>
          </w:tcPr>
          <w:p w:rsidR="00031DA9" w:rsidRDefault="00031DA9" w:rsidP="006805FF">
            <w:pPr>
              <w:jc w:val="both"/>
              <w:rPr>
                <w:b/>
                <w:sz w:val="24"/>
                <w:szCs w:val="24"/>
              </w:rPr>
            </w:pPr>
            <w:r>
              <w:rPr>
                <w:b/>
                <w:sz w:val="24"/>
                <w:szCs w:val="24"/>
              </w:rPr>
              <w:t>Початковий рівень</w:t>
            </w:r>
          </w:p>
          <w:p w:rsidR="00031DA9" w:rsidRDefault="00031DA9" w:rsidP="006805FF">
            <w:pPr>
              <w:jc w:val="both"/>
              <w:rPr>
                <w:b/>
                <w:sz w:val="24"/>
                <w:szCs w:val="24"/>
              </w:rPr>
            </w:pPr>
            <w:r>
              <w:rPr>
                <w:spacing w:val="-5"/>
                <w:sz w:val="24"/>
                <w:szCs w:val="24"/>
              </w:rPr>
              <w:t xml:space="preserve">Відповідь студента </w:t>
            </w:r>
            <w:r>
              <w:rPr>
                <w:spacing w:val="-11"/>
                <w:sz w:val="24"/>
                <w:szCs w:val="24"/>
              </w:rPr>
              <w:t xml:space="preserve">при </w:t>
            </w:r>
            <w:r>
              <w:rPr>
                <w:spacing w:val="-9"/>
                <w:sz w:val="24"/>
                <w:szCs w:val="24"/>
              </w:rPr>
              <w:t xml:space="preserve">відтворенні </w:t>
            </w:r>
            <w:r>
              <w:rPr>
                <w:spacing w:val="-7"/>
                <w:sz w:val="24"/>
                <w:szCs w:val="24"/>
              </w:rPr>
              <w:t xml:space="preserve">навчального матеріалу </w:t>
            </w:r>
            <w:r>
              <w:rPr>
                <w:sz w:val="24"/>
                <w:szCs w:val="24"/>
              </w:rPr>
              <w:t xml:space="preserve">елементарна, фрагментарна, обумовлюється </w:t>
            </w:r>
            <w:r>
              <w:rPr>
                <w:spacing w:val="-9"/>
                <w:sz w:val="24"/>
                <w:szCs w:val="24"/>
              </w:rPr>
              <w:t>початковим уявленням про предмет вивчення.</w:t>
            </w:r>
          </w:p>
        </w:tc>
        <w:tc>
          <w:tcPr>
            <w:tcW w:w="1980" w:type="dxa"/>
          </w:tcPr>
          <w:p w:rsidR="00031DA9" w:rsidRDefault="00031DA9" w:rsidP="00B37357">
            <w:pPr>
              <w:jc w:val="center"/>
              <w:rPr>
                <w:b/>
                <w:sz w:val="24"/>
                <w:szCs w:val="24"/>
              </w:rPr>
            </w:pPr>
            <w:r>
              <w:rPr>
                <w:b/>
                <w:sz w:val="24"/>
                <w:szCs w:val="24"/>
              </w:rPr>
              <w:t>задовільно</w:t>
            </w:r>
          </w:p>
        </w:tc>
        <w:tc>
          <w:tcPr>
            <w:tcW w:w="1115" w:type="dxa"/>
          </w:tcPr>
          <w:p w:rsidR="00031DA9" w:rsidRDefault="00031DA9" w:rsidP="00B37357">
            <w:pPr>
              <w:jc w:val="center"/>
              <w:rPr>
                <w:b/>
                <w:sz w:val="24"/>
                <w:szCs w:val="24"/>
              </w:rPr>
            </w:pPr>
            <w:r>
              <w:rPr>
                <w:b/>
                <w:sz w:val="24"/>
                <w:szCs w:val="24"/>
              </w:rPr>
              <w:t>E</w:t>
            </w:r>
          </w:p>
        </w:tc>
        <w:tc>
          <w:tcPr>
            <w:tcW w:w="1115" w:type="dxa"/>
          </w:tcPr>
          <w:p w:rsidR="00031DA9" w:rsidRDefault="00031DA9" w:rsidP="00B37357">
            <w:pPr>
              <w:jc w:val="center"/>
              <w:rPr>
                <w:b/>
                <w:sz w:val="24"/>
                <w:szCs w:val="24"/>
              </w:rPr>
            </w:pPr>
            <w:r>
              <w:rPr>
                <w:b/>
                <w:sz w:val="24"/>
                <w:szCs w:val="24"/>
              </w:rPr>
              <w:t>60-63</w:t>
            </w:r>
          </w:p>
          <w:p w:rsidR="00031DA9" w:rsidRDefault="00031DA9" w:rsidP="00B37357">
            <w:pPr>
              <w:jc w:val="center"/>
              <w:rPr>
                <w:sz w:val="24"/>
                <w:szCs w:val="24"/>
              </w:rPr>
            </w:pPr>
          </w:p>
        </w:tc>
      </w:tr>
      <w:tr w:rsidR="00031DA9" w:rsidTr="00B37357">
        <w:trPr>
          <w:trHeight w:val="1126"/>
        </w:trPr>
        <w:tc>
          <w:tcPr>
            <w:tcW w:w="5688" w:type="dxa"/>
          </w:tcPr>
          <w:p w:rsidR="00031DA9" w:rsidRDefault="00031DA9" w:rsidP="006805FF">
            <w:pPr>
              <w:tabs>
                <w:tab w:val="num" w:pos="2700"/>
              </w:tabs>
              <w:spacing w:before="100" w:beforeAutospacing="1" w:after="100" w:afterAutospacing="1"/>
              <w:jc w:val="both"/>
              <w:rPr>
                <w:sz w:val="24"/>
                <w:szCs w:val="24"/>
              </w:rPr>
            </w:pPr>
            <w:r>
              <w:rPr>
                <w:sz w:val="24"/>
                <w:szCs w:val="24"/>
              </w:rPr>
              <w:t xml:space="preserve">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 </w:t>
            </w:r>
          </w:p>
        </w:tc>
        <w:tc>
          <w:tcPr>
            <w:tcW w:w="1980" w:type="dxa"/>
          </w:tcPr>
          <w:p w:rsidR="00031DA9" w:rsidRDefault="00031DA9" w:rsidP="00B37357">
            <w:pPr>
              <w:jc w:val="center"/>
              <w:rPr>
                <w:sz w:val="24"/>
                <w:szCs w:val="24"/>
              </w:rPr>
            </w:pPr>
            <w:r>
              <w:rPr>
                <w:b/>
                <w:sz w:val="24"/>
                <w:szCs w:val="24"/>
              </w:rPr>
              <w:t>незадовільно</w:t>
            </w:r>
          </w:p>
          <w:p w:rsidR="00031DA9" w:rsidRDefault="00031DA9" w:rsidP="00B37357">
            <w:pPr>
              <w:jc w:val="center"/>
              <w:rPr>
                <w:b/>
                <w:sz w:val="24"/>
                <w:szCs w:val="24"/>
              </w:rPr>
            </w:pPr>
            <w:r>
              <w:rPr>
                <w:sz w:val="24"/>
                <w:szCs w:val="24"/>
              </w:rPr>
              <w:t>з можливістю повторного складання заліку</w:t>
            </w:r>
          </w:p>
        </w:tc>
        <w:tc>
          <w:tcPr>
            <w:tcW w:w="1115" w:type="dxa"/>
          </w:tcPr>
          <w:p w:rsidR="00031DA9" w:rsidRDefault="00031DA9" w:rsidP="00B37357">
            <w:pPr>
              <w:jc w:val="center"/>
              <w:rPr>
                <w:b/>
                <w:sz w:val="24"/>
                <w:szCs w:val="24"/>
              </w:rPr>
            </w:pPr>
            <w:r>
              <w:rPr>
                <w:b/>
                <w:sz w:val="24"/>
                <w:szCs w:val="24"/>
              </w:rPr>
              <w:t>FХ</w:t>
            </w:r>
          </w:p>
        </w:tc>
        <w:tc>
          <w:tcPr>
            <w:tcW w:w="1115" w:type="dxa"/>
          </w:tcPr>
          <w:p w:rsidR="00031DA9" w:rsidRDefault="00031DA9" w:rsidP="00B37357">
            <w:pPr>
              <w:jc w:val="center"/>
              <w:rPr>
                <w:b/>
                <w:sz w:val="24"/>
                <w:szCs w:val="24"/>
              </w:rPr>
            </w:pPr>
            <w:r>
              <w:rPr>
                <w:b/>
                <w:sz w:val="24"/>
                <w:szCs w:val="24"/>
              </w:rPr>
              <w:t>35-59</w:t>
            </w:r>
          </w:p>
          <w:p w:rsidR="00031DA9" w:rsidRDefault="00031DA9" w:rsidP="00B37357">
            <w:pPr>
              <w:jc w:val="center"/>
              <w:rPr>
                <w:b/>
                <w:sz w:val="24"/>
                <w:szCs w:val="24"/>
              </w:rPr>
            </w:pPr>
          </w:p>
        </w:tc>
      </w:tr>
      <w:tr w:rsidR="00031DA9" w:rsidTr="00B37357">
        <w:tc>
          <w:tcPr>
            <w:tcW w:w="5688" w:type="dxa"/>
          </w:tcPr>
          <w:p w:rsidR="00031DA9" w:rsidRDefault="00031DA9" w:rsidP="006805FF">
            <w:pPr>
              <w:tabs>
                <w:tab w:val="num" w:pos="2700"/>
              </w:tabs>
              <w:spacing w:before="100" w:beforeAutospacing="1" w:after="100" w:afterAutospacing="1"/>
              <w:jc w:val="both"/>
              <w:rPr>
                <w:b/>
                <w:sz w:val="24"/>
                <w:szCs w:val="24"/>
              </w:rPr>
            </w:pPr>
            <w:r>
              <w:rPr>
                <w:sz w:val="24"/>
                <w:szCs w:val="24"/>
              </w:rPr>
              <w:t xml:space="preserve">Незнання значної частини навчального матеріалу, суттєві помилки у відповідях на питання, невміння орієнтуватися при розв’язанні практичних задач, незнання основних фундаментальних положень. </w:t>
            </w:r>
          </w:p>
        </w:tc>
        <w:tc>
          <w:tcPr>
            <w:tcW w:w="1980" w:type="dxa"/>
          </w:tcPr>
          <w:p w:rsidR="00031DA9" w:rsidRDefault="00031DA9" w:rsidP="00B37357">
            <w:pPr>
              <w:spacing w:line="216" w:lineRule="auto"/>
              <w:jc w:val="center"/>
              <w:rPr>
                <w:sz w:val="24"/>
                <w:szCs w:val="24"/>
              </w:rPr>
            </w:pPr>
            <w:r>
              <w:rPr>
                <w:b/>
                <w:sz w:val="24"/>
                <w:szCs w:val="24"/>
              </w:rPr>
              <w:t>незадовільно</w:t>
            </w:r>
          </w:p>
          <w:p w:rsidR="00031DA9" w:rsidRDefault="00031DA9" w:rsidP="00B37357">
            <w:pPr>
              <w:spacing w:line="216" w:lineRule="auto"/>
              <w:jc w:val="center"/>
              <w:rPr>
                <w:b/>
                <w:sz w:val="24"/>
                <w:szCs w:val="24"/>
              </w:rPr>
            </w:pPr>
            <w:r>
              <w:rPr>
                <w:sz w:val="24"/>
                <w:szCs w:val="24"/>
              </w:rPr>
              <w:t>з обов’язковим повторним вивченням навчальної дисципліни</w:t>
            </w:r>
          </w:p>
        </w:tc>
        <w:tc>
          <w:tcPr>
            <w:tcW w:w="1115" w:type="dxa"/>
          </w:tcPr>
          <w:p w:rsidR="00031DA9" w:rsidRDefault="00031DA9" w:rsidP="00B37357">
            <w:pPr>
              <w:jc w:val="center"/>
              <w:rPr>
                <w:b/>
                <w:sz w:val="24"/>
                <w:szCs w:val="24"/>
              </w:rPr>
            </w:pPr>
            <w:r>
              <w:rPr>
                <w:b/>
                <w:sz w:val="24"/>
                <w:szCs w:val="24"/>
              </w:rPr>
              <w:t>F</w:t>
            </w:r>
          </w:p>
        </w:tc>
        <w:tc>
          <w:tcPr>
            <w:tcW w:w="1115" w:type="dxa"/>
          </w:tcPr>
          <w:p w:rsidR="00031DA9" w:rsidRDefault="00031DA9" w:rsidP="00B37357">
            <w:pPr>
              <w:jc w:val="center"/>
              <w:rPr>
                <w:b/>
                <w:sz w:val="24"/>
                <w:szCs w:val="24"/>
              </w:rPr>
            </w:pPr>
            <w:r>
              <w:rPr>
                <w:b/>
                <w:sz w:val="24"/>
                <w:szCs w:val="24"/>
              </w:rPr>
              <w:t>34-59</w:t>
            </w:r>
          </w:p>
          <w:p w:rsidR="00031DA9" w:rsidRDefault="00031DA9" w:rsidP="00B37357">
            <w:pPr>
              <w:jc w:val="center"/>
              <w:rPr>
                <w:b/>
                <w:sz w:val="24"/>
                <w:szCs w:val="24"/>
              </w:rPr>
            </w:pPr>
          </w:p>
        </w:tc>
      </w:tr>
    </w:tbl>
    <w:p w:rsidR="00031DA9" w:rsidRPr="00B175B9" w:rsidRDefault="00031DA9" w:rsidP="006805FF"/>
    <w:sectPr w:rsidR="00031DA9" w:rsidRPr="00B175B9" w:rsidSect="0073496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DA9" w:rsidRDefault="00031DA9" w:rsidP="00DD0384">
      <w:r>
        <w:separator/>
      </w:r>
    </w:p>
  </w:endnote>
  <w:endnote w:type="continuationSeparator" w:id="0">
    <w:p w:rsidR="00031DA9" w:rsidRDefault="00031DA9" w:rsidP="00DD038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Gautami">
    <w:panose1 w:val="02000500000000000000"/>
    <w:charset w:val="00"/>
    <w:family w:val="auto"/>
    <w:pitch w:val="variable"/>
    <w:sig w:usb0="002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DA9" w:rsidRDefault="00031DA9" w:rsidP="00DD0384">
      <w:r>
        <w:separator/>
      </w:r>
    </w:p>
  </w:footnote>
  <w:footnote w:type="continuationSeparator" w:id="0">
    <w:p w:rsidR="00031DA9" w:rsidRDefault="00031DA9" w:rsidP="00DD0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9368F"/>
    <w:multiLevelType w:val="hybridMultilevel"/>
    <w:tmpl w:val="FC120BB6"/>
    <w:lvl w:ilvl="0" w:tplc="04190005">
      <w:start w:val="1"/>
      <w:numFmt w:val="bullet"/>
      <w:lvlText w:val=""/>
      <w:lvlJc w:val="left"/>
      <w:pPr>
        <w:tabs>
          <w:tab w:val="num" w:pos="1260"/>
        </w:tabs>
        <w:ind w:left="1260" w:hanging="360"/>
      </w:pPr>
      <w:rPr>
        <w:rFonts w:ascii="Wingdings" w:hAnsi="Wingdings" w:hint="default"/>
        <w:color w:val="170000"/>
      </w:rPr>
    </w:lvl>
    <w:lvl w:ilvl="1" w:tplc="199E1166">
      <w:start w:val="1"/>
      <w:numFmt w:val="bullet"/>
      <w:lvlText w:val="-"/>
      <w:lvlJc w:val="left"/>
      <w:pPr>
        <w:tabs>
          <w:tab w:val="num" w:pos="1080"/>
        </w:tabs>
        <w:ind w:left="1080"/>
      </w:pPr>
      <w:rPr>
        <w:rFonts w:ascii="Helvetica" w:hAnsi="Helvetica" w:hint="default"/>
        <w:color w:val="170000"/>
      </w:rPr>
    </w:lvl>
    <w:lvl w:ilvl="2" w:tplc="42F892A2">
      <w:start w:val="1"/>
      <w:numFmt w:val="bullet"/>
      <w:lvlText w:val="-"/>
      <w:lvlJc w:val="left"/>
      <w:pPr>
        <w:tabs>
          <w:tab w:val="num" w:pos="2160"/>
        </w:tabs>
        <w:ind w:left="2160" w:hanging="360"/>
      </w:pPr>
      <w:rPr>
        <w:rFonts w:ascii="Helvetica" w:hAnsi="Helvetica" w:hint="default"/>
        <w:color w:val="170000"/>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396E05"/>
    <w:multiLevelType w:val="hybridMultilevel"/>
    <w:tmpl w:val="019C13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1920E3"/>
    <w:multiLevelType w:val="hybridMultilevel"/>
    <w:tmpl w:val="64BAA8F4"/>
    <w:lvl w:ilvl="0" w:tplc="724427E2">
      <w:start w:val="1"/>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
    <w:nsid w:val="268746C9"/>
    <w:multiLevelType w:val="multilevel"/>
    <w:tmpl w:val="96C8226E"/>
    <w:lvl w:ilvl="0">
      <w:start w:val="1"/>
      <w:numFmt w:val="decimal"/>
      <w:lvlText w:val="%1."/>
      <w:lvlJc w:val="left"/>
      <w:pPr>
        <w:ind w:left="720" w:hanging="360"/>
      </w:pPr>
      <w:rPr>
        <w:rFonts w:cs="Times New Roman" w:hint="default"/>
      </w:rPr>
    </w:lvl>
    <w:lvl w:ilvl="1">
      <w:start w:val="3"/>
      <w:numFmt w:val="decimal"/>
      <w:isLgl/>
      <w:lvlText w:val="%1.%2."/>
      <w:lvlJc w:val="left"/>
      <w:pPr>
        <w:ind w:left="1017" w:hanging="450"/>
      </w:pPr>
      <w:rPr>
        <w:rFonts w:ascii="Times New Roman" w:eastAsia="Times New Roman" w:hAnsi="Times New Roman" w:cs="Times New Roman" w:hint="default"/>
        <w:sz w:val="28"/>
      </w:rPr>
    </w:lvl>
    <w:lvl w:ilvl="2">
      <w:start w:val="1"/>
      <w:numFmt w:val="decimal"/>
      <w:isLgl/>
      <w:lvlText w:val="%1.%2.%3."/>
      <w:lvlJc w:val="left"/>
      <w:pPr>
        <w:ind w:left="1494" w:hanging="720"/>
      </w:pPr>
      <w:rPr>
        <w:rFonts w:ascii="Times New Roman" w:eastAsia="Times New Roman" w:hAnsi="Times New Roman" w:cs="Times New Roman" w:hint="default"/>
        <w:sz w:val="28"/>
      </w:rPr>
    </w:lvl>
    <w:lvl w:ilvl="3">
      <w:start w:val="1"/>
      <w:numFmt w:val="decimal"/>
      <w:isLgl/>
      <w:lvlText w:val="%1.%2.%3.%4."/>
      <w:lvlJc w:val="left"/>
      <w:pPr>
        <w:ind w:left="1701" w:hanging="720"/>
      </w:pPr>
      <w:rPr>
        <w:rFonts w:ascii="Times New Roman" w:eastAsia="Times New Roman" w:hAnsi="Times New Roman" w:cs="Times New Roman" w:hint="default"/>
        <w:sz w:val="28"/>
      </w:rPr>
    </w:lvl>
    <w:lvl w:ilvl="4">
      <w:start w:val="1"/>
      <w:numFmt w:val="decimal"/>
      <w:isLgl/>
      <w:lvlText w:val="%1.%2.%3.%4.%5."/>
      <w:lvlJc w:val="left"/>
      <w:pPr>
        <w:ind w:left="2268" w:hanging="1080"/>
      </w:pPr>
      <w:rPr>
        <w:rFonts w:ascii="Times New Roman" w:eastAsia="Times New Roman" w:hAnsi="Times New Roman" w:cs="Times New Roman" w:hint="default"/>
        <w:sz w:val="28"/>
      </w:rPr>
    </w:lvl>
    <w:lvl w:ilvl="5">
      <w:start w:val="1"/>
      <w:numFmt w:val="decimal"/>
      <w:isLgl/>
      <w:lvlText w:val="%1.%2.%3.%4.%5.%6."/>
      <w:lvlJc w:val="left"/>
      <w:pPr>
        <w:ind w:left="2475" w:hanging="1080"/>
      </w:pPr>
      <w:rPr>
        <w:rFonts w:ascii="Times New Roman" w:eastAsia="Times New Roman" w:hAnsi="Times New Roman" w:cs="Times New Roman" w:hint="default"/>
        <w:sz w:val="28"/>
      </w:rPr>
    </w:lvl>
    <w:lvl w:ilvl="6">
      <w:start w:val="1"/>
      <w:numFmt w:val="decimal"/>
      <w:isLgl/>
      <w:lvlText w:val="%1.%2.%3.%4.%5.%6.%7."/>
      <w:lvlJc w:val="left"/>
      <w:pPr>
        <w:ind w:left="3042" w:hanging="1440"/>
      </w:pPr>
      <w:rPr>
        <w:rFonts w:ascii="Times New Roman" w:eastAsia="Times New Roman" w:hAnsi="Times New Roman" w:cs="Times New Roman" w:hint="default"/>
        <w:sz w:val="28"/>
      </w:rPr>
    </w:lvl>
    <w:lvl w:ilvl="7">
      <w:start w:val="1"/>
      <w:numFmt w:val="decimal"/>
      <w:isLgl/>
      <w:lvlText w:val="%1.%2.%3.%4.%5.%6.%7.%8."/>
      <w:lvlJc w:val="left"/>
      <w:pPr>
        <w:ind w:left="3249" w:hanging="1440"/>
      </w:pPr>
      <w:rPr>
        <w:rFonts w:ascii="Times New Roman" w:eastAsia="Times New Roman" w:hAnsi="Times New Roman" w:cs="Times New Roman" w:hint="default"/>
        <w:sz w:val="28"/>
      </w:rPr>
    </w:lvl>
    <w:lvl w:ilvl="8">
      <w:start w:val="1"/>
      <w:numFmt w:val="decimal"/>
      <w:isLgl/>
      <w:lvlText w:val="%1.%2.%3.%4.%5.%6.%7.%8.%9."/>
      <w:lvlJc w:val="left"/>
      <w:pPr>
        <w:ind w:left="3816" w:hanging="1800"/>
      </w:pPr>
      <w:rPr>
        <w:rFonts w:ascii="Times New Roman" w:eastAsia="Times New Roman" w:hAnsi="Times New Roman" w:cs="Times New Roman" w:hint="default"/>
        <w:sz w:val="28"/>
      </w:rPr>
    </w:lvl>
  </w:abstractNum>
  <w:abstractNum w:abstractNumId="4">
    <w:nsid w:val="4526774B"/>
    <w:multiLevelType w:val="hybridMultilevel"/>
    <w:tmpl w:val="E98E77C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5A61149"/>
    <w:multiLevelType w:val="hybridMultilevel"/>
    <w:tmpl w:val="8E8AE530"/>
    <w:lvl w:ilvl="0" w:tplc="4EF0A0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62105594"/>
    <w:multiLevelType w:val="hybridMultilevel"/>
    <w:tmpl w:val="18280E2A"/>
    <w:lvl w:ilvl="0" w:tplc="67D0EF54">
      <w:numFmt w:val="bullet"/>
      <w:lvlText w:val="-"/>
      <w:lvlJc w:val="left"/>
      <w:pPr>
        <w:tabs>
          <w:tab w:val="num" w:pos="340"/>
        </w:tabs>
        <w:ind w:firstLine="340"/>
      </w:pPr>
      <w:rPr>
        <w:rFonts w:ascii="Times New Roman" w:eastAsia="Times New Roman" w:hAnsi="Times New Roman" w:hint="default"/>
        <w:color w:val="17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29367E7"/>
    <w:multiLevelType w:val="singleLevel"/>
    <w:tmpl w:val="2034D434"/>
    <w:lvl w:ilvl="0">
      <w:start w:val="1"/>
      <w:numFmt w:val="decimal"/>
      <w:lvlText w:val="%1."/>
      <w:lvlJc w:val="left"/>
      <w:pPr>
        <w:tabs>
          <w:tab w:val="num" w:pos="360"/>
        </w:tabs>
        <w:ind w:left="360" w:hanging="360"/>
      </w:pPr>
      <w:rPr>
        <w:rFonts w:cs="Times New Roman"/>
        <w:b w:val="0"/>
      </w:rPr>
    </w:lvl>
  </w:abstractNum>
  <w:num w:numId="1">
    <w:abstractNumId w:val="7"/>
  </w:num>
  <w:num w:numId="2">
    <w:abstractNumId w:val="5"/>
  </w:num>
  <w:num w:numId="3">
    <w:abstractNumId w:val="3"/>
  </w:num>
  <w:num w:numId="4">
    <w:abstractNumId w:val="6"/>
  </w:num>
  <w:num w:numId="5">
    <w:abstractNumId w:val="0"/>
  </w:num>
  <w:num w:numId="6">
    <w:abstractNumId w:val="1"/>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4F63"/>
    <w:rsid w:val="00001E36"/>
    <w:rsid w:val="00014354"/>
    <w:rsid w:val="00023D1E"/>
    <w:rsid w:val="00031DA9"/>
    <w:rsid w:val="00034E9D"/>
    <w:rsid w:val="0004120A"/>
    <w:rsid w:val="00076502"/>
    <w:rsid w:val="00076DBE"/>
    <w:rsid w:val="0009064D"/>
    <w:rsid w:val="000964F8"/>
    <w:rsid w:val="000B4078"/>
    <w:rsid w:val="000C54DF"/>
    <w:rsid w:val="000D6717"/>
    <w:rsid w:val="0010209C"/>
    <w:rsid w:val="0010266E"/>
    <w:rsid w:val="0011503D"/>
    <w:rsid w:val="00121F6B"/>
    <w:rsid w:val="00133562"/>
    <w:rsid w:val="00133AF5"/>
    <w:rsid w:val="00153471"/>
    <w:rsid w:val="00170663"/>
    <w:rsid w:val="00171A96"/>
    <w:rsid w:val="0017306C"/>
    <w:rsid w:val="0019655A"/>
    <w:rsid w:val="001965A7"/>
    <w:rsid w:val="001A0C09"/>
    <w:rsid w:val="001B6ED9"/>
    <w:rsid w:val="001C7B4D"/>
    <w:rsid w:val="001D4CCE"/>
    <w:rsid w:val="001D5665"/>
    <w:rsid w:val="001E1CA5"/>
    <w:rsid w:val="001F026E"/>
    <w:rsid w:val="001F1541"/>
    <w:rsid w:val="001F5F03"/>
    <w:rsid w:val="00276842"/>
    <w:rsid w:val="00281F88"/>
    <w:rsid w:val="002A148D"/>
    <w:rsid w:val="002B04AD"/>
    <w:rsid w:val="002B2F70"/>
    <w:rsid w:val="002C0F7D"/>
    <w:rsid w:val="002D7598"/>
    <w:rsid w:val="002E41C8"/>
    <w:rsid w:val="002E5508"/>
    <w:rsid w:val="002E5B4F"/>
    <w:rsid w:val="00313CE5"/>
    <w:rsid w:val="003300DD"/>
    <w:rsid w:val="00351306"/>
    <w:rsid w:val="003A202D"/>
    <w:rsid w:val="003E2601"/>
    <w:rsid w:val="003E2DB8"/>
    <w:rsid w:val="003F2034"/>
    <w:rsid w:val="0042591B"/>
    <w:rsid w:val="005129A7"/>
    <w:rsid w:val="00512AFC"/>
    <w:rsid w:val="0053286E"/>
    <w:rsid w:val="00557AE0"/>
    <w:rsid w:val="00574D29"/>
    <w:rsid w:val="005A190E"/>
    <w:rsid w:val="005A56BB"/>
    <w:rsid w:val="005C158D"/>
    <w:rsid w:val="005C15FE"/>
    <w:rsid w:val="005C62A7"/>
    <w:rsid w:val="00651963"/>
    <w:rsid w:val="00661D52"/>
    <w:rsid w:val="00666F33"/>
    <w:rsid w:val="006805FF"/>
    <w:rsid w:val="006A688C"/>
    <w:rsid w:val="006D06E2"/>
    <w:rsid w:val="006D4FC8"/>
    <w:rsid w:val="006E0A6C"/>
    <w:rsid w:val="006E1B0F"/>
    <w:rsid w:val="006F0065"/>
    <w:rsid w:val="0070197E"/>
    <w:rsid w:val="0071099C"/>
    <w:rsid w:val="00727CF2"/>
    <w:rsid w:val="0073224F"/>
    <w:rsid w:val="0073496B"/>
    <w:rsid w:val="007405DD"/>
    <w:rsid w:val="007416CB"/>
    <w:rsid w:val="0074491B"/>
    <w:rsid w:val="00747D1C"/>
    <w:rsid w:val="00773D62"/>
    <w:rsid w:val="00777D43"/>
    <w:rsid w:val="007810E8"/>
    <w:rsid w:val="0079001E"/>
    <w:rsid w:val="00794F63"/>
    <w:rsid w:val="007A331C"/>
    <w:rsid w:val="007A3FE1"/>
    <w:rsid w:val="007C78FE"/>
    <w:rsid w:val="007C79B6"/>
    <w:rsid w:val="007D5E7E"/>
    <w:rsid w:val="007E577A"/>
    <w:rsid w:val="00806A0C"/>
    <w:rsid w:val="0085265B"/>
    <w:rsid w:val="00862CB8"/>
    <w:rsid w:val="008C7EA5"/>
    <w:rsid w:val="008E3E6F"/>
    <w:rsid w:val="00922B06"/>
    <w:rsid w:val="00931705"/>
    <w:rsid w:val="00943B67"/>
    <w:rsid w:val="009543DC"/>
    <w:rsid w:val="00960989"/>
    <w:rsid w:val="00985DDC"/>
    <w:rsid w:val="00987CC6"/>
    <w:rsid w:val="009A2A18"/>
    <w:rsid w:val="009A72DC"/>
    <w:rsid w:val="009B338D"/>
    <w:rsid w:val="009C0E0E"/>
    <w:rsid w:val="009E55DF"/>
    <w:rsid w:val="00A00A22"/>
    <w:rsid w:val="00A0537C"/>
    <w:rsid w:val="00A17E16"/>
    <w:rsid w:val="00A32F14"/>
    <w:rsid w:val="00A35003"/>
    <w:rsid w:val="00A46A4A"/>
    <w:rsid w:val="00A757F5"/>
    <w:rsid w:val="00AA28C3"/>
    <w:rsid w:val="00AF225B"/>
    <w:rsid w:val="00B175B9"/>
    <w:rsid w:val="00B233C7"/>
    <w:rsid w:val="00B33F08"/>
    <w:rsid w:val="00B37357"/>
    <w:rsid w:val="00B41363"/>
    <w:rsid w:val="00B62E56"/>
    <w:rsid w:val="00B92086"/>
    <w:rsid w:val="00B95D97"/>
    <w:rsid w:val="00BA490E"/>
    <w:rsid w:val="00BB5AAB"/>
    <w:rsid w:val="00BE3C88"/>
    <w:rsid w:val="00BF373A"/>
    <w:rsid w:val="00C04133"/>
    <w:rsid w:val="00C208F9"/>
    <w:rsid w:val="00C32366"/>
    <w:rsid w:val="00C40987"/>
    <w:rsid w:val="00C4223A"/>
    <w:rsid w:val="00C44CCE"/>
    <w:rsid w:val="00C60DE5"/>
    <w:rsid w:val="00C617B2"/>
    <w:rsid w:val="00C84A69"/>
    <w:rsid w:val="00C93936"/>
    <w:rsid w:val="00CA6EB0"/>
    <w:rsid w:val="00CC496A"/>
    <w:rsid w:val="00CF29A2"/>
    <w:rsid w:val="00D04604"/>
    <w:rsid w:val="00D20E18"/>
    <w:rsid w:val="00D27352"/>
    <w:rsid w:val="00D475ED"/>
    <w:rsid w:val="00D76889"/>
    <w:rsid w:val="00DD0384"/>
    <w:rsid w:val="00DD1FB5"/>
    <w:rsid w:val="00E26B2B"/>
    <w:rsid w:val="00E33F9B"/>
    <w:rsid w:val="00E67678"/>
    <w:rsid w:val="00E73902"/>
    <w:rsid w:val="00E92421"/>
    <w:rsid w:val="00EA0CB9"/>
    <w:rsid w:val="00EB27B6"/>
    <w:rsid w:val="00EB6B64"/>
    <w:rsid w:val="00EC3456"/>
    <w:rsid w:val="00EF611D"/>
    <w:rsid w:val="00F00C24"/>
    <w:rsid w:val="00F12787"/>
    <w:rsid w:val="00F271F5"/>
    <w:rsid w:val="00F40480"/>
    <w:rsid w:val="00F57E79"/>
    <w:rsid w:val="00F64720"/>
    <w:rsid w:val="00FA3F26"/>
    <w:rsid w:val="00FA6D1C"/>
    <w:rsid w:val="00FB1817"/>
    <w:rsid w:val="00FC2A3D"/>
    <w:rsid w:val="00FC2FD3"/>
    <w:rsid w:val="00FC4F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F63"/>
    <w:rPr>
      <w:rFonts w:eastAsia="Times New Roman"/>
      <w:sz w:val="28"/>
      <w:szCs w:val="20"/>
      <w:lang w:val="uk-UA"/>
    </w:rPr>
  </w:style>
  <w:style w:type="paragraph" w:styleId="Heading1">
    <w:name w:val="heading 1"/>
    <w:basedOn w:val="Normal"/>
    <w:next w:val="Normal"/>
    <w:link w:val="Heading1Char"/>
    <w:uiPriority w:val="99"/>
    <w:qFormat/>
    <w:rsid w:val="00CF29A2"/>
    <w:pPr>
      <w:keepNext/>
      <w:keepLines/>
      <w:spacing w:before="480"/>
      <w:outlineLvl w:val="0"/>
    </w:pPr>
    <w:rPr>
      <w:rFonts w:ascii="Cambria" w:hAnsi="Cambria"/>
      <w:b/>
      <w:bCs/>
      <w:color w:val="365F91"/>
      <w:szCs w:val="28"/>
    </w:rPr>
  </w:style>
  <w:style w:type="paragraph" w:styleId="Heading3">
    <w:name w:val="heading 3"/>
    <w:basedOn w:val="Normal"/>
    <w:next w:val="Normal"/>
    <w:link w:val="Heading3Char"/>
    <w:uiPriority w:val="99"/>
    <w:qFormat/>
    <w:rsid w:val="002D7598"/>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29A2"/>
    <w:rPr>
      <w:rFonts w:ascii="Cambria" w:hAnsi="Cambria" w:cs="Times New Roman"/>
      <w:b/>
      <w:bCs/>
      <w:color w:val="365F91"/>
      <w:sz w:val="28"/>
      <w:szCs w:val="28"/>
      <w:lang w:val="uk-UA" w:eastAsia="ru-RU"/>
    </w:rPr>
  </w:style>
  <w:style w:type="character" w:customStyle="1" w:styleId="Heading3Char">
    <w:name w:val="Heading 3 Char"/>
    <w:basedOn w:val="DefaultParagraphFont"/>
    <w:link w:val="Heading3"/>
    <w:uiPriority w:val="99"/>
    <w:semiHidden/>
    <w:locked/>
    <w:rsid w:val="002D7598"/>
    <w:rPr>
      <w:rFonts w:ascii="Cambria" w:hAnsi="Cambria" w:cs="Times New Roman"/>
      <w:b/>
      <w:bCs/>
      <w:color w:val="4F81BD"/>
      <w:sz w:val="20"/>
      <w:szCs w:val="20"/>
      <w:lang w:val="uk-UA" w:eastAsia="ru-RU"/>
    </w:rPr>
  </w:style>
  <w:style w:type="paragraph" w:customStyle="1" w:styleId="14">
    <w:name w:val="Обыч 14 О Ш"/>
    <w:basedOn w:val="Normal"/>
    <w:uiPriority w:val="99"/>
    <w:rsid w:val="00794F63"/>
    <w:pPr>
      <w:widowControl w:val="0"/>
      <w:spacing w:line="360" w:lineRule="auto"/>
      <w:ind w:firstLine="720"/>
      <w:jc w:val="both"/>
    </w:pPr>
    <w:rPr>
      <w:rFonts w:cs="Gautami"/>
      <w:szCs w:val="28"/>
      <w:lang w:eastAsia="uk-UA" w:bidi="te-IN"/>
    </w:rPr>
  </w:style>
  <w:style w:type="paragraph" w:styleId="ListParagraph">
    <w:name w:val="List Paragraph"/>
    <w:basedOn w:val="Normal"/>
    <w:uiPriority w:val="99"/>
    <w:qFormat/>
    <w:rsid w:val="00574D29"/>
    <w:pPr>
      <w:ind w:left="720"/>
      <w:contextualSpacing/>
    </w:pPr>
  </w:style>
  <w:style w:type="paragraph" w:styleId="NormalWeb">
    <w:name w:val="Normal (Web)"/>
    <w:basedOn w:val="Normal"/>
    <w:uiPriority w:val="99"/>
    <w:rsid w:val="00F271F5"/>
    <w:pPr>
      <w:spacing w:before="100" w:beforeAutospacing="1" w:after="100" w:afterAutospacing="1"/>
    </w:pPr>
    <w:rPr>
      <w:sz w:val="24"/>
      <w:szCs w:val="24"/>
      <w:lang w:val="ru-RU"/>
    </w:rPr>
  </w:style>
  <w:style w:type="paragraph" w:styleId="BodyTextIndent">
    <w:name w:val="Body Text Indent"/>
    <w:basedOn w:val="Normal"/>
    <w:link w:val="BodyTextIndentChar"/>
    <w:uiPriority w:val="99"/>
    <w:rsid w:val="00313CE5"/>
    <w:pPr>
      <w:spacing w:after="120"/>
      <w:ind w:left="283"/>
    </w:pPr>
  </w:style>
  <w:style w:type="character" w:customStyle="1" w:styleId="BodyTextIndentChar">
    <w:name w:val="Body Text Indent Char"/>
    <w:basedOn w:val="DefaultParagraphFont"/>
    <w:link w:val="BodyTextIndent"/>
    <w:uiPriority w:val="99"/>
    <w:locked/>
    <w:rsid w:val="00313CE5"/>
    <w:rPr>
      <w:rFonts w:eastAsia="Times New Roman" w:cs="Times New Roman"/>
      <w:sz w:val="20"/>
      <w:szCs w:val="20"/>
      <w:lang w:val="uk-UA" w:eastAsia="ru-RU"/>
    </w:rPr>
  </w:style>
  <w:style w:type="paragraph" w:styleId="Header">
    <w:name w:val="header"/>
    <w:basedOn w:val="Normal"/>
    <w:link w:val="HeaderChar"/>
    <w:uiPriority w:val="99"/>
    <w:rsid w:val="00DD0384"/>
    <w:pPr>
      <w:tabs>
        <w:tab w:val="center" w:pos="4677"/>
        <w:tab w:val="right" w:pos="9355"/>
      </w:tabs>
    </w:pPr>
  </w:style>
  <w:style w:type="character" w:customStyle="1" w:styleId="HeaderChar">
    <w:name w:val="Header Char"/>
    <w:basedOn w:val="DefaultParagraphFont"/>
    <w:link w:val="Header"/>
    <w:uiPriority w:val="99"/>
    <w:locked/>
    <w:rsid w:val="00DD0384"/>
    <w:rPr>
      <w:rFonts w:eastAsia="Times New Roman" w:cs="Times New Roman"/>
      <w:sz w:val="20"/>
      <w:szCs w:val="20"/>
      <w:lang w:val="uk-UA" w:eastAsia="ru-RU"/>
    </w:rPr>
  </w:style>
  <w:style w:type="paragraph" w:styleId="Footer">
    <w:name w:val="footer"/>
    <w:basedOn w:val="Normal"/>
    <w:link w:val="FooterChar"/>
    <w:uiPriority w:val="99"/>
    <w:rsid w:val="00DD0384"/>
    <w:pPr>
      <w:tabs>
        <w:tab w:val="center" w:pos="4677"/>
        <w:tab w:val="right" w:pos="9355"/>
      </w:tabs>
    </w:pPr>
  </w:style>
  <w:style w:type="character" w:customStyle="1" w:styleId="FooterChar">
    <w:name w:val="Footer Char"/>
    <w:basedOn w:val="DefaultParagraphFont"/>
    <w:link w:val="Footer"/>
    <w:uiPriority w:val="99"/>
    <w:locked/>
    <w:rsid w:val="00DD0384"/>
    <w:rPr>
      <w:rFonts w:eastAsia="Times New Roman" w:cs="Times New Roman"/>
      <w:sz w:val="20"/>
      <w:szCs w:val="20"/>
      <w:lang w:val="uk-UA" w:eastAsia="ru-RU"/>
    </w:rPr>
  </w:style>
  <w:style w:type="paragraph" w:styleId="BodyTextIndent2">
    <w:name w:val="Body Text Indent 2"/>
    <w:basedOn w:val="Normal"/>
    <w:link w:val="BodyTextIndent2Char"/>
    <w:uiPriority w:val="99"/>
    <w:semiHidden/>
    <w:rsid w:val="0001435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014354"/>
    <w:rPr>
      <w:rFonts w:eastAsia="Times New Roman" w:cs="Times New Roman"/>
      <w:sz w:val="20"/>
      <w:szCs w:val="20"/>
      <w:lang w:val="uk-UA" w:eastAsia="ru-RU"/>
    </w:rPr>
  </w:style>
  <w:style w:type="character" w:styleId="Hyperlink">
    <w:name w:val="Hyperlink"/>
    <w:basedOn w:val="DefaultParagraphFont"/>
    <w:uiPriority w:val="99"/>
    <w:rsid w:val="002D7598"/>
    <w:rPr>
      <w:rFonts w:cs="Times New Roman"/>
      <w:color w:val="0000FF"/>
      <w:u w:val="single"/>
    </w:rPr>
  </w:style>
  <w:style w:type="table" w:styleId="TableGrid">
    <w:name w:val="Table Grid"/>
    <w:basedOn w:val="TableNormal"/>
    <w:uiPriority w:val="99"/>
    <w:rsid w:val="001965A7"/>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rsid w:val="00C32366"/>
    <w:pPr>
      <w:spacing w:after="120" w:line="480" w:lineRule="auto"/>
    </w:pPr>
  </w:style>
  <w:style w:type="character" w:customStyle="1" w:styleId="BodyText2Char">
    <w:name w:val="Body Text 2 Char"/>
    <w:basedOn w:val="DefaultParagraphFont"/>
    <w:link w:val="BodyText2"/>
    <w:uiPriority w:val="99"/>
    <w:semiHidden/>
    <w:locked/>
    <w:rsid w:val="00C32366"/>
    <w:rPr>
      <w:rFonts w:eastAsia="Times New Roman" w:cs="Times New Roman"/>
      <w:sz w:val="20"/>
      <w:szCs w:val="20"/>
      <w:lang w:val="uk-UA" w:eastAsia="ru-RU"/>
    </w:rPr>
  </w:style>
  <w:style w:type="character" w:customStyle="1" w:styleId="fontstyle01">
    <w:name w:val="fontstyle01"/>
    <w:basedOn w:val="DefaultParagraphFont"/>
    <w:uiPriority w:val="99"/>
    <w:rsid w:val="00121F6B"/>
    <w:rPr>
      <w:rFonts w:ascii="Arial" w:hAnsi="Arial" w:cs="Arial"/>
      <w:color w:val="000000"/>
      <w:sz w:val="28"/>
      <w:szCs w:val="28"/>
    </w:rPr>
  </w:style>
  <w:style w:type="character" w:customStyle="1" w:styleId="fontstyle21">
    <w:name w:val="fontstyle21"/>
    <w:basedOn w:val="DefaultParagraphFont"/>
    <w:uiPriority w:val="99"/>
    <w:rsid w:val="00E92421"/>
    <w:rPr>
      <w:rFonts w:ascii="Arial" w:hAnsi="Arial" w:cs="Arial"/>
      <w:color w:val="000000"/>
      <w:sz w:val="28"/>
      <w:szCs w:val="28"/>
    </w:rPr>
  </w:style>
</w:styles>
</file>

<file path=word/webSettings.xml><?xml version="1.0" encoding="utf-8"?>
<w:webSettings xmlns:r="http://schemas.openxmlformats.org/officeDocument/2006/relationships" xmlns:w="http://schemas.openxmlformats.org/wordprocessingml/2006/main">
  <w:divs>
    <w:div w:id="179971409">
      <w:marLeft w:val="0"/>
      <w:marRight w:val="0"/>
      <w:marTop w:val="0"/>
      <w:marBottom w:val="0"/>
      <w:divBdr>
        <w:top w:val="none" w:sz="0" w:space="0" w:color="auto"/>
        <w:left w:val="none" w:sz="0" w:space="0" w:color="auto"/>
        <w:bottom w:val="none" w:sz="0" w:space="0" w:color="auto"/>
        <w:right w:val="none" w:sz="0" w:space="0" w:color="auto"/>
      </w:divBdr>
    </w:div>
    <w:div w:id="179971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7</Pages>
  <Words>2777</Words>
  <Characters>15832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Ляшенко</cp:lastModifiedBy>
  <cp:revision>4</cp:revision>
  <cp:lastPrinted>2020-02-11T13:26:00Z</cp:lastPrinted>
  <dcterms:created xsi:type="dcterms:W3CDTF">2020-02-06T13:43:00Z</dcterms:created>
  <dcterms:modified xsi:type="dcterms:W3CDTF">2020-02-11T13:26:00Z</dcterms:modified>
</cp:coreProperties>
</file>